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D5659" w14:textId="28AD62DA" w:rsidR="00517C7D" w:rsidRDefault="001244D4">
      <w:pPr>
        <w:rPr>
          <w:noProof/>
        </w:rPr>
      </w:pPr>
      <w:r>
        <w:rPr>
          <w:noProof/>
        </w:rPr>
        <w:drawing>
          <wp:inline distT="0" distB="0" distL="0" distR="0" wp14:anchorId="19C4A4A3" wp14:editId="580CF1B0">
            <wp:extent cx="5926455" cy="988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6455" cy="988060"/>
                    </a:xfrm>
                    <a:prstGeom prst="rect">
                      <a:avLst/>
                    </a:prstGeom>
                    <a:noFill/>
                    <a:ln>
                      <a:noFill/>
                    </a:ln>
                  </pic:spPr>
                </pic:pic>
              </a:graphicData>
            </a:graphic>
          </wp:inline>
        </w:drawing>
      </w:r>
    </w:p>
    <w:p w14:paraId="5C2F1B46" w14:textId="064BD33C" w:rsidR="00C12963" w:rsidRPr="00843D84" w:rsidRDefault="00C12963" w:rsidP="00C12963">
      <w:pPr>
        <w:pStyle w:val="Heading3"/>
        <w:spacing w:after="0" w:afterAutospacing="0"/>
        <w:jc w:val="center"/>
        <w:rPr>
          <w:rFonts w:ascii="Calibri" w:hAnsi="Calibri" w:cs="Calibri"/>
          <w:sz w:val="32"/>
          <w:szCs w:val="32"/>
        </w:rPr>
      </w:pPr>
      <w:r>
        <w:tab/>
      </w:r>
      <w:r w:rsidR="00E97638" w:rsidRPr="00E97638">
        <w:rPr>
          <w:rFonts w:asciiTheme="minorHAnsi" w:hAnsiTheme="minorHAnsi" w:cstheme="minorHAnsi"/>
          <w:sz w:val="32"/>
          <w:szCs w:val="32"/>
        </w:rPr>
        <w:t>Kartu minėkime</w:t>
      </w:r>
      <w:r w:rsidR="00E97638">
        <w:t xml:space="preserve"> </w:t>
      </w:r>
      <w:r w:rsidRPr="00843D84">
        <w:rPr>
          <w:rFonts w:ascii="Calibri" w:hAnsi="Calibri" w:cs="Calibri"/>
          <w:sz w:val="32"/>
          <w:szCs w:val="32"/>
        </w:rPr>
        <w:t>Sausio 13</w:t>
      </w:r>
      <w:r w:rsidR="00263B19">
        <w:rPr>
          <w:rFonts w:ascii="Calibri" w:hAnsi="Calibri" w:cs="Calibri"/>
          <w:sz w:val="32"/>
          <w:szCs w:val="32"/>
        </w:rPr>
        <w:t>-</w:t>
      </w:r>
      <w:r w:rsidRPr="00843D84">
        <w:rPr>
          <w:rFonts w:ascii="Calibri" w:hAnsi="Calibri" w:cs="Calibri"/>
          <w:sz w:val="32"/>
          <w:szCs w:val="32"/>
        </w:rPr>
        <w:t>ąją visuotine pilietine iniciatyva „</w:t>
      </w:r>
      <w:r w:rsidR="0012059F">
        <w:rPr>
          <w:rFonts w:ascii="Calibri" w:hAnsi="Calibri" w:cs="Calibri"/>
          <w:sz w:val="32"/>
          <w:szCs w:val="32"/>
        </w:rPr>
        <w:t>Pergalės šviesa</w:t>
      </w:r>
      <w:r w:rsidRPr="00843D84">
        <w:rPr>
          <w:rFonts w:ascii="Calibri" w:hAnsi="Calibri" w:cs="Calibri"/>
          <w:sz w:val="32"/>
          <w:szCs w:val="32"/>
        </w:rPr>
        <w:t>“</w:t>
      </w:r>
    </w:p>
    <w:p w14:paraId="1636387B" w14:textId="77777777" w:rsidR="00C12963" w:rsidRDefault="00C12963" w:rsidP="00C12963">
      <w:pPr>
        <w:pStyle w:val="Heading3"/>
        <w:spacing w:before="0" w:beforeAutospacing="0" w:after="0" w:afterAutospacing="0"/>
        <w:jc w:val="center"/>
        <w:rPr>
          <w:sz w:val="32"/>
          <w:szCs w:val="32"/>
        </w:rPr>
      </w:pPr>
    </w:p>
    <w:tbl>
      <w:tblPr>
        <w:tblW w:w="5000" w:type="pct"/>
        <w:tblCellSpacing w:w="7" w:type="dxa"/>
        <w:tblCellMar>
          <w:top w:w="90" w:type="dxa"/>
          <w:left w:w="90" w:type="dxa"/>
          <w:bottom w:w="90" w:type="dxa"/>
          <w:right w:w="90" w:type="dxa"/>
        </w:tblCellMar>
        <w:tblLook w:val="0000" w:firstRow="0" w:lastRow="0" w:firstColumn="0" w:lastColumn="0" w:noHBand="0" w:noVBand="0"/>
      </w:tblPr>
      <w:tblGrid>
        <w:gridCol w:w="9333"/>
      </w:tblGrid>
      <w:tr w:rsidR="00C12963" w:rsidRPr="00C12963" w14:paraId="7B710437" w14:textId="77777777">
        <w:trPr>
          <w:tblCellSpacing w:w="7" w:type="dxa"/>
        </w:trPr>
        <w:tc>
          <w:tcPr>
            <w:tcW w:w="0" w:type="auto"/>
            <w:shd w:val="clear" w:color="auto" w:fill="E8E6DD"/>
            <w:vAlign w:val="center"/>
          </w:tcPr>
          <w:p w14:paraId="39217750" w14:textId="0B14D36D" w:rsidR="00C12963" w:rsidRPr="00C12963" w:rsidRDefault="00C12963" w:rsidP="00B04CC4">
            <w:pPr>
              <w:spacing w:line="276" w:lineRule="auto"/>
              <w:jc w:val="both"/>
              <w:rPr>
                <w:rFonts w:ascii="Calibri" w:hAnsi="Calibri" w:cs="Calibri"/>
                <w:i/>
                <w:iCs/>
                <w:sz w:val="24"/>
                <w:szCs w:val="24"/>
              </w:rPr>
            </w:pPr>
            <w:r w:rsidRPr="00C12963">
              <w:rPr>
                <w:rFonts w:ascii="Calibri" w:hAnsi="Calibri" w:cs="Calibri"/>
                <w:i/>
                <w:iCs/>
                <w:sz w:val="24"/>
                <w:szCs w:val="24"/>
              </w:rPr>
              <w:t xml:space="preserve">        Tarptautinė komisija nacių ir sovietinio okupacinių režimų nusikaltimams Lietuvoje įvertinti</w:t>
            </w:r>
            <w:r w:rsidR="0012059F">
              <w:rPr>
                <w:rFonts w:ascii="Calibri" w:hAnsi="Calibri" w:cs="Calibri"/>
                <w:i/>
                <w:iCs/>
                <w:sz w:val="24"/>
                <w:szCs w:val="24"/>
              </w:rPr>
              <w:t xml:space="preserve"> </w:t>
            </w:r>
            <w:r w:rsidRPr="00C12963">
              <w:rPr>
                <w:rFonts w:ascii="Calibri" w:hAnsi="Calibri" w:cs="Calibri"/>
                <w:i/>
                <w:iCs/>
                <w:sz w:val="24"/>
                <w:szCs w:val="24"/>
              </w:rPr>
              <w:t xml:space="preserve">kviečia Lietuvos švietimo įstaigas, valstybės institucijas, organizacijas bei visus </w:t>
            </w:r>
            <w:r w:rsidR="00E97638">
              <w:rPr>
                <w:rFonts w:ascii="Calibri" w:hAnsi="Calibri" w:cs="Calibri"/>
                <w:i/>
                <w:iCs/>
                <w:sz w:val="24"/>
                <w:szCs w:val="24"/>
              </w:rPr>
              <w:t xml:space="preserve">Lietuvos </w:t>
            </w:r>
            <w:r w:rsidRPr="00C12963">
              <w:rPr>
                <w:rFonts w:ascii="Calibri" w:hAnsi="Calibri" w:cs="Calibri"/>
                <w:i/>
                <w:iCs/>
                <w:sz w:val="24"/>
                <w:szCs w:val="24"/>
              </w:rPr>
              <w:t xml:space="preserve"> žmones paminėti prieš trisdešimt</w:t>
            </w:r>
            <w:r w:rsidR="00BA7736">
              <w:rPr>
                <w:rFonts w:ascii="Calibri" w:hAnsi="Calibri" w:cs="Calibri"/>
                <w:i/>
                <w:iCs/>
                <w:sz w:val="24"/>
                <w:szCs w:val="24"/>
              </w:rPr>
              <w:t xml:space="preserve"> </w:t>
            </w:r>
            <w:r w:rsidR="006A5685">
              <w:rPr>
                <w:rFonts w:ascii="Calibri" w:hAnsi="Calibri" w:cs="Calibri"/>
                <w:i/>
                <w:iCs/>
                <w:sz w:val="24"/>
                <w:szCs w:val="24"/>
              </w:rPr>
              <w:t>ketverius</w:t>
            </w:r>
            <w:r w:rsidRPr="00C12963">
              <w:rPr>
                <w:rFonts w:ascii="Calibri" w:hAnsi="Calibri" w:cs="Calibri"/>
                <w:i/>
                <w:iCs/>
                <w:sz w:val="24"/>
                <w:szCs w:val="24"/>
              </w:rPr>
              <w:t xml:space="preserve"> met</w:t>
            </w:r>
            <w:r w:rsidR="00BA7736">
              <w:rPr>
                <w:rFonts w:ascii="Calibri" w:hAnsi="Calibri" w:cs="Calibri"/>
                <w:i/>
                <w:iCs/>
                <w:sz w:val="24"/>
                <w:szCs w:val="24"/>
              </w:rPr>
              <w:t>us</w:t>
            </w:r>
            <w:r w:rsidRPr="00C12963">
              <w:rPr>
                <w:rFonts w:ascii="Calibri" w:hAnsi="Calibri" w:cs="Calibri"/>
                <w:i/>
                <w:iCs/>
                <w:sz w:val="24"/>
                <w:szCs w:val="24"/>
              </w:rPr>
              <w:t xml:space="preserve"> pasiektą pilietinę pergalę prieš agresorių ir prisijungti prie pilietinės iniciatyvos „</w:t>
            </w:r>
            <w:r w:rsidR="0012059F">
              <w:rPr>
                <w:rFonts w:ascii="Calibri" w:hAnsi="Calibri" w:cs="Calibri"/>
                <w:i/>
                <w:iCs/>
                <w:sz w:val="24"/>
                <w:szCs w:val="24"/>
              </w:rPr>
              <w:t>Pergalės šviesa</w:t>
            </w:r>
            <w:r w:rsidRPr="00C12963">
              <w:rPr>
                <w:rFonts w:ascii="Calibri" w:hAnsi="Calibri" w:cs="Calibri"/>
                <w:i/>
                <w:iCs/>
                <w:sz w:val="24"/>
                <w:szCs w:val="24"/>
              </w:rPr>
              <w:t>“.</w:t>
            </w:r>
          </w:p>
          <w:p w14:paraId="53EB0D7B" w14:textId="1DDD9FF7" w:rsidR="00C12963" w:rsidRPr="00C12963" w:rsidRDefault="00C12963" w:rsidP="00B04CC4">
            <w:pPr>
              <w:spacing w:line="276" w:lineRule="auto"/>
              <w:jc w:val="both"/>
              <w:rPr>
                <w:i/>
                <w:iCs/>
                <w:sz w:val="24"/>
                <w:szCs w:val="24"/>
              </w:rPr>
            </w:pPr>
            <w:r w:rsidRPr="00C12963">
              <w:rPr>
                <w:rFonts w:ascii="Calibri" w:hAnsi="Calibri" w:cs="Calibri"/>
                <w:i/>
                <w:iCs/>
                <w:sz w:val="24"/>
                <w:szCs w:val="24"/>
              </w:rPr>
              <w:t xml:space="preserve">        Kviečiame </w:t>
            </w:r>
            <w:r w:rsidR="00E97638">
              <w:rPr>
                <w:rFonts w:ascii="Calibri" w:hAnsi="Calibri" w:cs="Calibri"/>
                <w:i/>
                <w:iCs/>
                <w:sz w:val="24"/>
                <w:szCs w:val="24"/>
              </w:rPr>
              <w:t xml:space="preserve">visus kartu, </w:t>
            </w:r>
            <w:r w:rsidRPr="00C12963">
              <w:rPr>
                <w:rFonts w:ascii="Calibri" w:hAnsi="Calibri" w:cs="Calibri"/>
                <w:i/>
                <w:iCs/>
                <w:sz w:val="24"/>
                <w:szCs w:val="24"/>
              </w:rPr>
              <w:t xml:space="preserve">visoje Lietuvoje, </w:t>
            </w:r>
            <w:r w:rsidRPr="00C12963">
              <w:rPr>
                <w:rFonts w:ascii="Calibri" w:hAnsi="Calibri" w:cs="Calibri"/>
                <w:b/>
                <w:bCs/>
                <w:i/>
                <w:iCs/>
                <w:sz w:val="24"/>
                <w:szCs w:val="24"/>
              </w:rPr>
              <w:t>202</w:t>
            </w:r>
            <w:r w:rsidR="000913B4">
              <w:rPr>
                <w:rFonts w:ascii="Calibri" w:hAnsi="Calibri" w:cs="Calibri"/>
                <w:b/>
                <w:bCs/>
                <w:i/>
                <w:iCs/>
                <w:sz w:val="24"/>
                <w:szCs w:val="24"/>
              </w:rPr>
              <w:t>5</w:t>
            </w:r>
            <w:r w:rsidRPr="00C12963">
              <w:rPr>
                <w:rFonts w:ascii="Calibri" w:hAnsi="Calibri" w:cs="Calibri"/>
                <w:b/>
                <w:bCs/>
                <w:i/>
                <w:iCs/>
                <w:sz w:val="24"/>
                <w:szCs w:val="24"/>
              </w:rPr>
              <w:t xml:space="preserve"> metų sausio 1</w:t>
            </w:r>
            <w:r w:rsidR="000913B4">
              <w:rPr>
                <w:rFonts w:ascii="Calibri" w:hAnsi="Calibri" w:cs="Calibri"/>
                <w:b/>
                <w:bCs/>
                <w:i/>
                <w:iCs/>
                <w:sz w:val="24"/>
                <w:szCs w:val="24"/>
              </w:rPr>
              <w:t>3</w:t>
            </w:r>
            <w:r w:rsidRPr="00C12963">
              <w:rPr>
                <w:rFonts w:ascii="Calibri" w:hAnsi="Calibri" w:cs="Calibri"/>
                <w:b/>
                <w:bCs/>
                <w:i/>
                <w:iCs/>
                <w:sz w:val="24"/>
                <w:szCs w:val="24"/>
              </w:rPr>
              <w:t xml:space="preserve"> d. 8.00 valandą</w:t>
            </w:r>
            <w:r w:rsidRPr="00C12963">
              <w:rPr>
                <w:rFonts w:ascii="Calibri" w:hAnsi="Calibri" w:cs="Calibri"/>
                <w:i/>
                <w:iCs/>
                <w:sz w:val="24"/>
                <w:szCs w:val="24"/>
              </w:rPr>
              <w:t xml:space="preserve"> dešimčiai minučių languose uždegti vienybės</w:t>
            </w:r>
            <w:r w:rsidR="004F33D6">
              <w:rPr>
                <w:rFonts w:ascii="Calibri" w:hAnsi="Calibri" w:cs="Calibri"/>
                <w:i/>
                <w:iCs/>
                <w:sz w:val="24"/>
                <w:szCs w:val="24"/>
              </w:rPr>
              <w:t>,</w:t>
            </w:r>
            <w:r w:rsidRPr="00C12963">
              <w:rPr>
                <w:rFonts w:ascii="Calibri" w:hAnsi="Calibri" w:cs="Calibri"/>
                <w:i/>
                <w:iCs/>
                <w:sz w:val="24"/>
                <w:szCs w:val="24"/>
              </w:rPr>
              <w:t xml:space="preserve"> atminimo</w:t>
            </w:r>
            <w:r w:rsidR="004F33D6">
              <w:rPr>
                <w:rFonts w:ascii="Calibri" w:hAnsi="Calibri" w:cs="Calibri"/>
                <w:i/>
                <w:iCs/>
                <w:sz w:val="24"/>
                <w:szCs w:val="24"/>
              </w:rPr>
              <w:t xml:space="preserve"> ir pergalės</w:t>
            </w:r>
            <w:r w:rsidRPr="00C12963">
              <w:rPr>
                <w:rFonts w:ascii="Calibri" w:hAnsi="Calibri" w:cs="Calibri"/>
                <w:i/>
                <w:iCs/>
                <w:sz w:val="24"/>
                <w:szCs w:val="24"/>
              </w:rPr>
              <w:t xml:space="preserve"> žvakutes.</w:t>
            </w:r>
            <w:r w:rsidRPr="00C12963">
              <w:rPr>
                <w:i/>
                <w:iCs/>
                <w:sz w:val="24"/>
                <w:szCs w:val="24"/>
              </w:rPr>
              <w:t xml:space="preserve"> </w:t>
            </w:r>
          </w:p>
        </w:tc>
      </w:tr>
    </w:tbl>
    <w:p w14:paraId="39BBBEB2" w14:textId="77777777" w:rsidR="00C12963" w:rsidRPr="00C12963" w:rsidRDefault="00C12963" w:rsidP="00C12963">
      <w:pPr>
        <w:rPr>
          <w:sz w:val="24"/>
          <w:szCs w:val="24"/>
        </w:rPr>
      </w:pPr>
    </w:p>
    <w:p w14:paraId="728F914C" w14:textId="13563E2B" w:rsidR="00C12963" w:rsidRPr="00C12963" w:rsidRDefault="00C12963" w:rsidP="00C12963">
      <w:pPr>
        <w:jc w:val="both"/>
        <w:rPr>
          <w:rFonts w:ascii="Calibri" w:hAnsi="Calibri" w:cs="Calibri"/>
          <w:b/>
          <w:sz w:val="24"/>
          <w:szCs w:val="24"/>
        </w:rPr>
      </w:pPr>
      <w:r w:rsidRPr="00C12963">
        <w:rPr>
          <w:rFonts w:ascii="Calibri" w:hAnsi="Calibri" w:cs="Calibri"/>
          <w:b/>
          <w:sz w:val="24"/>
          <w:szCs w:val="24"/>
        </w:rPr>
        <w:t>Pilietine iniciatyva „</w:t>
      </w:r>
      <w:r w:rsidR="0012059F">
        <w:rPr>
          <w:rFonts w:ascii="Calibri" w:hAnsi="Calibri" w:cs="Calibri"/>
          <w:b/>
          <w:sz w:val="24"/>
          <w:szCs w:val="24"/>
        </w:rPr>
        <w:t>Pergalės šviesa</w:t>
      </w:r>
      <w:r w:rsidRPr="00C12963">
        <w:rPr>
          <w:rFonts w:ascii="Calibri" w:hAnsi="Calibri" w:cs="Calibri"/>
          <w:b/>
          <w:sz w:val="24"/>
          <w:szCs w:val="24"/>
        </w:rPr>
        <w:t>“ prisim</w:t>
      </w:r>
      <w:r w:rsidR="00E97638">
        <w:rPr>
          <w:rFonts w:ascii="Calibri" w:hAnsi="Calibri" w:cs="Calibri"/>
          <w:b/>
          <w:sz w:val="24"/>
          <w:szCs w:val="24"/>
        </w:rPr>
        <w:t>inkime</w:t>
      </w:r>
      <w:r w:rsidRPr="00C12963">
        <w:rPr>
          <w:rFonts w:ascii="Calibri" w:hAnsi="Calibri" w:cs="Calibri"/>
          <w:b/>
          <w:sz w:val="24"/>
          <w:szCs w:val="24"/>
        </w:rPr>
        <w:t xml:space="preserve"> 1991 metų saus</w:t>
      </w:r>
      <w:r w:rsidR="00E97638">
        <w:rPr>
          <w:rFonts w:ascii="Calibri" w:hAnsi="Calibri" w:cs="Calibri"/>
          <w:b/>
          <w:sz w:val="24"/>
          <w:szCs w:val="24"/>
        </w:rPr>
        <w:t>į</w:t>
      </w:r>
      <w:r w:rsidRPr="00C12963">
        <w:rPr>
          <w:rFonts w:ascii="Calibri" w:hAnsi="Calibri" w:cs="Calibri"/>
          <w:b/>
          <w:sz w:val="24"/>
          <w:szCs w:val="24"/>
        </w:rPr>
        <w:t xml:space="preserve">, kai vienybės ir laisvės siekio vedini  Lietuvos piliečiai pasiekė istorinę pergalę.  Tauta atsilaikė prieš sovietinių okupantų ir vietinių kolaborantų agresiją bei bandymą karine jėga įvykdyti perversmą ir apgynė atkurtos valstybės </w:t>
      </w:r>
      <w:r w:rsidR="00E97638">
        <w:rPr>
          <w:rFonts w:ascii="Calibri" w:hAnsi="Calibri" w:cs="Calibri"/>
          <w:b/>
          <w:sz w:val="24"/>
          <w:szCs w:val="24"/>
        </w:rPr>
        <w:t>N</w:t>
      </w:r>
      <w:r w:rsidRPr="00C12963">
        <w:rPr>
          <w:rFonts w:ascii="Calibri" w:hAnsi="Calibri" w:cs="Calibri"/>
          <w:b/>
          <w:sz w:val="24"/>
          <w:szCs w:val="24"/>
        </w:rPr>
        <w:t xml:space="preserve">epriklausomybę.  </w:t>
      </w:r>
    </w:p>
    <w:p w14:paraId="283ABF08" w14:textId="20AAAFC3" w:rsidR="0012059F" w:rsidRDefault="0012059F" w:rsidP="0012059F">
      <w:pPr>
        <w:ind w:firstLine="1296"/>
        <w:jc w:val="both"/>
        <w:rPr>
          <w:sz w:val="24"/>
          <w:szCs w:val="24"/>
          <w:lang w:eastAsia="lt-LT"/>
        </w:rPr>
      </w:pPr>
      <w:r>
        <w:rPr>
          <w:sz w:val="24"/>
          <w:szCs w:val="24"/>
          <w:lang w:eastAsia="lt-LT"/>
        </w:rPr>
        <w:t>1991 metų Lietuvos piliečių pergalė prieš agresorių yra iškiliausias įvykis mūsų šalies naujausių laikų istorijoje – tai buvo esminis lūžio taškas nepriklausomybės atkūrimo ir įtvirtinimo kelyje, nulėmęs ne tik mūsų šalies ateitį, bet ir esminius tarptautinius geopolitinius procesus. Tomis dienomis iš esmės sprendėsi visos sovietinės imperijos pavergtų tautų ir valstybių likimai, iš esmės sprendėsi Europos ateitis. Ir mes galime didžiuotis šia pergale. Tai buvo Tautos pergalė. O Tauta – tai ne tik žmonės, gyvenę tuo istoriniu momentu, bet ir ankstesnės kartos, padėjusios laisvės siekio pamatus – nepriklausomybės kovų savanoriai, pokario partizanai ir rezistentai – tai ir šiandieninė karta, užaugusi nepriklausomoje Lietuvoje, tai ir jų vaikai, kurie gyvens ir kurs ateities Lietuvoje.</w:t>
      </w:r>
    </w:p>
    <w:p w14:paraId="38471ED9" w14:textId="77777777" w:rsidR="00C12963" w:rsidRPr="00C12963" w:rsidRDefault="00C12963" w:rsidP="00C12963">
      <w:pPr>
        <w:rPr>
          <w:rFonts w:ascii="Calibri" w:hAnsi="Calibri" w:cs="Calibri"/>
          <w:sz w:val="24"/>
          <w:szCs w:val="24"/>
        </w:rPr>
      </w:pPr>
      <w:r w:rsidRPr="00C12963">
        <w:rPr>
          <w:rStyle w:val="Strong"/>
          <w:rFonts w:ascii="Calibri" w:hAnsi="Calibri" w:cs="Calibri"/>
          <w:sz w:val="24"/>
          <w:szCs w:val="24"/>
        </w:rPr>
        <w:t>Iniciatyvos simbolis – žvakė</w:t>
      </w:r>
      <w:r w:rsidRPr="00C12963">
        <w:rPr>
          <w:rFonts w:ascii="Calibri" w:hAnsi="Calibri" w:cs="Calibri"/>
          <w:sz w:val="24"/>
          <w:szCs w:val="24"/>
        </w:rPr>
        <w:t>, kuri simbolizuoja gyvybę, šviesą, teisingumą, atmintį ir vienybę.</w:t>
      </w:r>
    </w:p>
    <w:p w14:paraId="1B774978" w14:textId="537E2B2E" w:rsidR="00C12963" w:rsidRPr="00C12963" w:rsidRDefault="00C12963" w:rsidP="00C12963">
      <w:pPr>
        <w:rPr>
          <w:rFonts w:ascii="Calibri" w:hAnsi="Calibri" w:cs="Calibri"/>
          <w:sz w:val="24"/>
          <w:szCs w:val="24"/>
        </w:rPr>
      </w:pPr>
      <w:r w:rsidRPr="00C12963">
        <w:rPr>
          <w:rStyle w:val="Strong"/>
          <w:rFonts w:ascii="Calibri" w:hAnsi="Calibri" w:cs="Calibri"/>
          <w:sz w:val="24"/>
          <w:szCs w:val="24"/>
        </w:rPr>
        <w:t>Vieta:</w:t>
      </w:r>
      <w:r w:rsidRPr="00C12963">
        <w:rPr>
          <w:rFonts w:ascii="Calibri" w:hAnsi="Calibri" w:cs="Calibri"/>
          <w:sz w:val="24"/>
          <w:szCs w:val="24"/>
        </w:rPr>
        <w:t xml:space="preserve"> institucijos, organizacijos, visų Lietuvos gyventojų namai. Jeigu dirbama nuotoliniu būdu </w:t>
      </w:r>
      <w:r w:rsidR="00FD73F7">
        <w:rPr>
          <w:rFonts w:ascii="Calibri" w:hAnsi="Calibri" w:cs="Calibri"/>
          <w:sz w:val="24"/>
          <w:szCs w:val="24"/>
        </w:rPr>
        <w:t>–</w:t>
      </w:r>
      <w:r w:rsidRPr="00C12963">
        <w:rPr>
          <w:rFonts w:ascii="Calibri" w:hAnsi="Calibri" w:cs="Calibri"/>
          <w:sz w:val="24"/>
          <w:szCs w:val="24"/>
        </w:rPr>
        <w:t xml:space="preserve"> </w:t>
      </w:r>
      <w:r w:rsidRPr="00C12963">
        <w:rPr>
          <w:rFonts w:ascii="Calibri" w:hAnsi="Calibri" w:cs="Calibri"/>
          <w:i/>
          <w:iCs/>
          <w:sz w:val="24"/>
          <w:szCs w:val="24"/>
        </w:rPr>
        <w:t>uždekime žvakes prie langų</w:t>
      </w:r>
      <w:r w:rsidR="00E97638">
        <w:rPr>
          <w:rFonts w:ascii="Calibri" w:hAnsi="Calibri" w:cs="Calibri"/>
          <w:i/>
          <w:iCs/>
          <w:sz w:val="24"/>
          <w:szCs w:val="24"/>
        </w:rPr>
        <w:t xml:space="preserve"> savo</w:t>
      </w:r>
      <w:r w:rsidRPr="00C12963">
        <w:rPr>
          <w:rFonts w:ascii="Calibri" w:hAnsi="Calibri" w:cs="Calibri"/>
          <w:i/>
          <w:iCs/>
          <w:sz w:val="24"/>
          <w:szCs w:val="24"/>
        </w:rPr>
        <w:t xml:space="preserve"> namuose.</w:t>
      </w:r>
      <w:r w:rsidRPr="00C12963">
        <w:rPr>
          <w:rFonts w:ascii="Calibri" w:hAnsi="Calibri" w:cs="Calibri"/>
          <w:sz w:val="24"/>
          <w:szCs w:val="24"/>
        </w:rPr>
        <w:t xml:space="preserve"> </w:t>
      </w:r>
      <w:r w:rsidRPr="00C12963">
        <w:rPr>
          <w:rFonts w:ascii="Calibri" w:hAnsi="Calibri" w:cs="Calibri"/>
          <w:sz w:val="24"/>
          <w:szCs w:val="24"/>
        </w:rPr>
        <w:br/>
      </w:r>
      <w:r w:rsidRPr="00C12963">
        <w:rPr>
          <w:rStyle w:val="Strong"/>
          <w:rFonts w:ascii="Calibri" w:hAnsi="Calibri" w:cs="Calibri"/>
          <w:sz w:val="24"/>
          <w:szCs w:val="24"/>
        </w:rPr>
        <w:t>Data:</w:t>
      </w:r>
      <w:r w:rsidRPr="00C12963">
        <w:rPr>
          <w:rFonts w:ascii="Calibri" w:hAnsi="Calibri" w:cs="Calibri"/>
          <w:sz w:val="24"/>
          <w:szCs w:val="24"/>
        </w:rPr>
        <w:t>  202</w:t>
      </w:r>
      <w:r w:rsidR="000913B4">
        <w:rPr>
          <w:rFonts w:ascii="Calibri" w:hAnsi="Calibri" w:cs="Calibri"/>
          <w:sz w:val="24"/>
          <w:szCs w:val="24"/>
        </w:rPr>
        <w:t>5</w:t>
      </w:r>
      <w:r w:rsidRPr="00C12963">
        <w:rPr>
          <w:rFonts w:ascii="Calibri" w:hAnsi="Calibri" w:cs="Calibri"/>
          <w:sz w:val="24"/>
          <w:szCs w:val="24"/>
        </w:rPr>
        <w:t xml:space="preserve"> m. sausio 1</w:t>
      </w:r>
      <w:r w:rsidR="000913B4">
        <w:rPr>
          <w:rFonts w:ascii="Calibri" w:hAnsi="Calibri" w:cs="Calibri"/>
          <w:sz w:val="24"/>
          <w:szCs w:val="24"/>
        </w:rPr>
        <w:t>3</w:t>
      </w:r>
      <w:r w:rsidRPr="00C12963">
        <w:rPr>
          <w:rFonts w:ascii="Calibri" w:hAnsi="Calibri" w:cs="Calibri"/>
          <w:sz w:val="24"/>
          <w:szCs w:val="24"/>
        </w:rPr>
        <w:t xml:space="preserve"> diena (</w:t>
      </w:r>
      <w:r w:rsidR="00E97638">
        <w:rPr>
          <w:rFonts w:ascii="Calibri" w:hAnsi="Calibri" w:cs="Calibri"/>
          <w:sz w:val="24"/>
          <w:szCs w:val="24"/>
        </w:rPr>
        <w:t>p</w:t>
      </w:r>
      <w:r w:rsidR="000913B4">
        <w:rPr>
          <w:rFonts w:ascii="Calibri" w:hAnsi="Calibri" w:cs="Calibri"/>
          <w:sz w:val="24"/>
          <w:szCs w:val="24"/>
        </w:rPr>
        <w:t>irma</w:t>
      </w:r>
      <w:r w:rsidRPr="00C12963">
        <w:rPr>
          <w:rFonts w:ascii="Calibri" w:hAnsi="Calibri" w:cs="Calibri"/>
          <w:sz w:val="24"/>
          <w:szCs w:val="24"/>
        </w:rPr>
        <w:t>dienis).</w:t>
      </w:r>
      <w:r w:rsidRPr="00C12963">
        <w:rPr>
          <w:rFonts w:ascii="Calibri" w:hAnsi="Calibri" w:cs="Calibri"/>
          <w:sz w:val="24"/>
          <w:szCs w:val="24"/>
        </w:rPr>
        <w:br/>
      </w:r>
      <w:r w:rsidRPr="00C12963">
        <w:rPr>
          <w:rStyle w:val="Strong"/>
          <w:rFonts w:ascii="Calibri" w:hAnsi="Calibri" w:cs="Calibri"/>
          <w:sz w:val="24"/>
          <w:szCs w:val="24"/>
        </w:rPr>
        <w:t>Pilietinės iniciatyvos  laikas:</w:t>
      </w:r>
      <w:r w:rsidRPr="00C12963">
        <w:rPr>
          <w:rFonts w:ascii="Calibri" w:hAnsi="Calibri" w:cs="Calibri"/>
          <w:sz w:val="24"/>
          <w:szCs w:val="24"/>
        </w:rPr>
        <w:t xml:space="preserve"> 8.00–8.10 val. </w:t>
      </w:r>
    </w:p>
    <w:p w14:paraId="4A4A43E1" w14:textId="28444E1A" w:rsidR="00C12963" w:rsidRPr="00C12963" w:rsidRDefault="00C12963" w:rsidP="00C12963">
      <w:pPr>
        <w:jc w:val="both"/>
        <w:rPr>
          <w:rFonts w:ascii="Calibri" w:hAnsi="Calibri" w:cs="Calibri"/>
          <w:sz w:val="24"/>
          <w:szCs w:val="24"/>
        </w:rPr>
      </w:pPr>
      <w:r w:rsidRPr="00C12963">
        <w:rPr>
          <w:rFonts w:ascii="Calibri" w:hAnsi="Calibri" w:cs="Calibri"/>
          <w:sz w:val="24"/>
          <w:szCs w:val="24"/>
        </w:rPr>
        <w:br/>
      </w:r>
      <w:r w:rsidRPr="00C12963">
        <w:rPr>
          <w:rFonts w:ascii="Calibri" w:hAnsi="Calibri" w:cs="Calibri"/>
          <w:b/>
          <w:bCs/>
          <w:sz w:val="24"/>
          <w:szCs w:val="24"/>
        </w:rPr>
        <w:t xml:space="preserve">Pasiūlymas </w:t>
      </w:r>
      <w:r w:rsidR="00E97638">
        <w:rPr>
          <w:rFonts w:ascii="Calibri" w:hAnsi="Calibri" w:cs="Calibri"/>
          <w:b/>
          <w:bCs/>
          <w:sz w:val="24"/>
          <w:szCs w:val="24"/>
        </w:rPr>
        <w:t xml:space="preserve">iniciatyvos </w:t>
      </w:r>
      <w:r w:rsidRPr="00C12963">
        <w:rPr>
          <w:rFonts w:ascii="Calibri" w:hAnsi="Calibri" w:cs="Calibri"/>
          <w:b/>
          <w:bCs/>
          <w:sz w:val="24"/>
          <w:szCs w:val="24"/>
        </w:rPr>
        <w:t>organiz</w:t>
      </w:r>
      <w:r w:rsidR="00E97638">
        <w:rPr>
          <w:rFonts w:ascii="Calibri" w:hAnsi="Calibri" w:cs="Calibri"/>
          <w:b/>
          <w:bCs/>
          <w:sz w:val="24"/>
          <w:szCs w:val="24"/>
        </w:rPr>
        <w:t>avimui</w:t>
      </w:r>
      <w:r w:rsidRPr="00C12963">
        <w:rPr>
          <w:rFonts w:ascii="Calibri" w:hAnsi="Calibri" w:cs="Calibri"/>
          <w:sz w:val="24"/>
          <w:szCs w:val="24"/>
        </w:rPr>
        <w:t>: Ties kiekvienu lango viduri</w:t>
      </w:r>
      <w:r w:rsidR="00FD73F7">
        <w:rPr>
          <w:rFonts w:ascii="Calibri" w:hAnsi="Calibri" w:cs="Calibri"/>
          <w:sz w:val="24"/>
          <w:szCs w:val="24"/>
        </w:rPr>
        <w:t>u</w:t>
      </w:r>
      <w:r w:rsidRPr="00C12963">
        <w:rPr>
          <w:rFonts w:ascii="Calibri" w:hAnsi="Calibri" w:cs="Calibri"/>
          <w:sz w:val="24"/>
          <w:szCs w:val="24"/>
        </w:rPr>
        <w:t xml:space="preserve"> pastatoma po žvakę. Žvakės turi būti kelių centimetrų aukščio, kad lango rėmas neužstotų jų liepsnos. 8.00 val. dešimčiai minučių užgesinama šviesa ir uždegamos žvakės.</w:t>
      </w:r>
    </w:p>
    <w:p w14:paraId="1E1AECED" w14:textId="77777777" w:rsidR="00C12963" w:rsidRPr="00C12963" w:rsidRDefault="00C12963" w:rsidP="00C12963">
      <w:pPr>
        <w:jc w:val="both"/>
        <w:rPr>
          <w:rFonts w:ascii="Calibri" w:hAnsi="Calibri" w:cs="Calibri"/>
          <w:sz w:val="24"/>
          <w:szCs w:val="24"/>
        </w:rPr>
      </w:pPr>
      <w:r w:rsidRPr="00C12963">
        <w:rPr>
          <w:rStyle w:val="Strong"/>
          <w:rFonts w:ascii="Calibri" w:hAnsi="Calibri" w:cs="Calibri"/>
          <w:sz w:val="24"/>
          <w:szCs w:val="24"/>
        </w:rPr>
        <w:lastRenderedPageBreak/>
        <w:t>Pastaba.</w:t>
      </w:r>
      <w:r w:rsidRPr="00C12963">
        <w:rPr>
          <w:rFonts w:ascii="Calibri" w:hAnsi="Calibri" w:cs="Calibri"/>
          <w:sz w:val="24"/>
          <w:szCs w:val="24"/>
        </w:rPr>
        <w:t xml:space="preserve"> Svarbu žvakes uždegti tuo pačiu metu (8.00–8.10 val.) tam, kad žvakių liepsnelės plazdėtų visoje Lietuvoje vienu metu. Ypač efektingai tai atrodo ryte, nes dar tamsu ir žvakių liepsnelės atkreips dėmesį ir prisimins dienos svarbą.</w:t>
      </w:r>
    </w:p>
    <w:p w14:paraId="7CC8E61B" w14:textId="77777777" w:rsidR="0012059F" w:rsidRDefault="0012059F" w:rsidP="0012059F">
      <w:pPr>
        <w:jc w:val="both"/>
        <w:rPr>
          <w:sz w:val="24"/>
          <w:szCs w:val="24"/>
          <w:lang w:eastAsia="lt-LT"/>
        </w:rPr>
      </w:pPr>
      <w:r>
        <w:rPr>
          <w:sz w:val="24"/>
          <w:szCs w:val="24"/>
          <w:lang w:eastAsia="lt-LT"/>
        </w:rPr>
        <w:t xml:space="preserve">Pilietiškumo iniciatyva </w:t>
      </w:r>
      <w:r>
        <w:rPr>
          <w:sz w:val="24"/>
          <w:szCs w:val="24"/>
        </w:rPr>
        <w:t xml:space="preserve">„PERGALĖS ŠVIESA“ (anksčiau žinoma pavadinimu „Atmintis gyva, nes liudija“) </w:t>
      </w:r>
      <w:r>
        <w:rPr>
          <w:sz w:val="24"/>
          <w:szCs w:val="24"/>
          <w:lang w:eastAsia="lt-LT"/>
        </w:rPr>
        <w:t>organizuojama nuo 2008 metų. Kasmet šią iniciatyvą palaikančių švietimo įstaigų ir kitų institucijų daugėja. Iniciatyvą aktyviai palaiko ne tik Lietuvos švietimo įstaigos, bet ir valstybės institucijos. Jau tapo tradicija, kad prie šios iniciatyvos prisijungia Lietuvos Respublikos Prezidentas, Seimas, Vyriausybė, ministerijos, savivaldybės, Lietuvos Respublikos ambasados užsienyje, muziejai, bibliotekos, ligoninės, policijos komisariatai, pasienio užkardos, įstaigos, organizacijos ir Lietuvos piliečiai.</w:t>
      </w:r>
    </w:p>
    <w:p w14:paraId="44D086ED" w14:textId="512B9CDB" w:rsidR="00C12963" w:rsidRDefault="00C12963" w:rsidP="00C12963">
      <w:pPr>
        <w:rPr>
          <w:rFonts w:ascii="Calibri" w:hAnsi="Calibri" w:cs="Calibri"/>
          <w:b/>
          <w:sz w:val="24"/>
          <w:szCs w:val="24"/>
        </w:rPr>
      </w:pPr>
      <w:r w:rsidRPr="00C12963">
        <w:rPr>
          <w:rStyle w:val="Strong"/>
          <w:rFonts w:ascii="Calibri" w:hAnsi="Calibri" w:cs="Calibri"/>
          <w:sz w:val="24"/>
          <w:szCs w:val="24"/>
        </w:rPr>
        <w:t xml:space="preserve">Ketinančius </w:t>
      </w:r>
      <w:r w:rsidR="00057373">
        <w:rPr>
          <w:rStyle w:val="Strong"/>
          <w:rFonts w:ascii="Calibri" w:hAnsi="Calibri" w:cs="Calibri"/>
          <w:sz w:val="24"/>
          <w:szCs w:val="24"/>
        </w:rPr>
        <w:t>dalyvauti</w:t>
      </w:r>
      <w:r w:rsidRPr="00C12963">
        <w:rPr>
          <w:rStyle w:val="Strong"/>
          <w:rFonts w:ascii="Calibri" w:hAnsi="Calibri" w:cs="Calibri"/>
          <w:sz w:val="24"/>
          <w:szCs w:val="24"/>
        </w:rPr>
        <w:t xml:space="preserve"> pilietinė</w:t>
      </w:r>
      <w:r w:rsidR="00057373">
        <w:rPr>
          <w:rStyle w:val="Strong"/>
          <w:rFonts w:ascii="Calibri" w:hAnsi="Calibri" w:cs="Calibri"/>
          <w:sz w:val="24"/>
          <w:szCs w:val="24"/>
        </w:rPr>
        <w:t>je</w:t>
      </w:r>
      <w:r w:rsidRPr="00C12963">
        <w:rPr>
          <w:rStyle w:val="Strong"/>
          <w:rFonts w:ascii="Calibri" w:hAnsi="Calibri" w:cs="Calibri"/>
          <w:sz w:val="24"/>
          <w:szCs w:val="24"/>
        </w:rPr>
        <w:t xml:space="preserve"> iniciatyvo</w:t>
      </w:r>
      <w:r w:rsidR="00057373">
        <w:rPr>
          <w:rStyle w:val="Strong"/>
          <w:rFonts w:ascii="Calibri" w:hAnsi="Calibri" w:cs="Calibri"/>
          <w:sz w:val="24"/>
          <w:szCs w:val="24"/>
        </w:rPr>
        <w:t>je</w:t>
      </w:r>
      <w:r w:rsidRPr="00C12963">
        <w:rPr>
          <w:rStyle w:val="Strong"/>
          <w:rFonts w:ascii="Calibri" w:hAnsi="Calibri" w:cs="Calibri"/>
          <w:sz w:val="24"/>
          <w:szCs w:val="24"/>
        </w:rPr>
        <w:t xml:space="preserve"> „</w:t>
      </w:r>
      <w:r w:rsidR="0012059F">
        <w:rPr>
          <w:rStyle w:val="Strong"/>
          <w:rFonts w:ascii="Calibri" w:hAnsi="Calibri" w:cs="Calibri"/>
          <w:sz w:val="24"/>
          <w:szCs w:val="24"/>
        </w:rPr>
        <w:t>Pergalės šviesa</w:t>
      </w:r>
      <w:r w:rsidRPr="00C12963">
        <w:rPr>
          <w:rStyle w:val="Strong"/>
          <w:rFonts w:ascii="Calibri" w:hAnsi="Calibri" w:cs="Calibri"/>
          <w:sz w:val="24"/>
          <w:szCs w:val="24"/>
        </w:rPr>
        <w:t xml:space="preserve">“ </w:t>
      </w:r>
      <w:r w:rsidRPr="00C12963">
        <w:rPr>
          <w:rFonts w:ascii="Calibri" w:hAnsi="Calibri" w:cs="Calibri"/>
          <w:b/>
          <w:sz w:val="24"/>
          <w:szCs w:val="24"/>
        </w:rPr>
        <w:t xml:space="preserve">prašome registruotis: </w:t>
      </w:r>
    </w:p>
    <w:p w14:paraId="1502C445" w14:textId="2142100A" w:rsidR="00C13B16" w:rsidRPr="00C12963" w:rsidRDefault="00C13B16" w:rsidP="00C12963">
      <w:pPr>
        <w:rPr>
          <w:rFonts w:ascii="Calibri" w:hAnsi="Calibri" w:cs="Calibri"/>
          <w:b/>
          <w:sz w:val="24"/>
          <w:szCs w:val="24"/>
        </w:rPr>
      </w:pPr>
      <w:hyperlink r:id="rId7" w:history="1">
        <w:r w:rsidRPr="0043475A">
          <w:rPr>
            <w:rStyle w:val="Hyperlink"/>
            <w:rFonts w:ascii="Calibri" w:hAnsi="Calibri" w:cs="Calibri"/>
            <w:b/>
            <w:sz w:val="24"/>
            <w:szCs w:val="24"/>
          </w:rPr>
          <w:t>https://www.komisija.lt/renginiai/pergales-sviesa/</w:t>
        </w:r>
      </w:hyperlink>
      <w:r>
        <w:rPr>
          <w:rFonts w:ascii="Calibri" w:hAnsi="Calibri" w:cs="Calibri"/>
          <w:b/>
          <w:sz w:val="24"/>
          <w:szCs w:val="24"/>
        </w:rPr>
        <w:t xml:space="preserve"> </w:t>
      </w:r>
    </w:p>
    <w:p w14:paraId="0ED51E99" w14:textId="77777777" w:rsidR="00C12963" w:rsidRDefault="00C12963" w:rsidP="00C12963">
      <w:pPr>
        <w:jc w:val="both"/>
        <w:rPr>
          <w:rFonts w:ascii="Calibri" w:hAnsi="Calibri" w:cs="Calibri"/>
          <w:sz w:val="24"/>
          <w:szCs w:val="24"/>
        </w:rPr>
      </w:pPr>
    </w:p>
    <w:p w14:paraId="210387A9" w14:textId="7F85E9D7" w:rsidR="00C12963" w:rsidRPr="00C12963" w:rsidRDefault="00057373" w:rsidP="00C12963">
      <w:pPr>
        <w:jc w:val="both"/>
        <w:rPr>
          <w:rFonts w:ascii="Calibri" w:hAnsi="Calibri" w:cs="Calibri"/>
          <w:sz w:val="24"/>
          <w:szCs w:val="24"/>
        </w:rPr>
      </w:pPr>
      <w:r>
        <w:rPr>
          <w:rFonts w:ascii="Calibri" w:hAnsi="Calibri" w:cs="Calibri"/>
          <w:sz w:val="24"/>
          <w:szCs w:val="24"/>
        </w:rPr>
        <w:t xml:space="preserve">PASTABA: </w:t>
      </w:r>
      <w:r w:rsidR="00C12963" w:rsidRPr="00C12963">
        <w:rPr>
          <w:rFonts w:ascii="Calibri" w:hAnsi="Calibri" w:cs="Calibri"/>
          <w:sz w:val="24"/>
          <w:szCs w:val="24"/>
        </w:rPr>
        <w:t>Užpildžius registracijos formą, jūsų duomenys bendrame dalyvių sąraše internetiniame puslapyje bus matomi ne iš karto</w:t>
      </w:r>
      <w:r>
        <w:rPr>
          <w:rFonts w:ascii="Calibri" w:hAnsi="Calibri" w:cs="Calibri"/>
          <w:sz w:val="24"/>
          <w:szCs w:val="24"/>
        </w:rPr>
        <w:t>, tad prašome el. registraciją pildyti vieną kartą!</w:t>
      </w:r>
    </w:p>
    <w:p w14:paraId="05F355E6" w14:textId="5F74FFDA" w:rsidR="00C12963" w:rsidRPr="00C12963" w:rsidRDefault="00C12963" w:rsidP="00C12963">
      <w:pPr>
        <w:spacing w:line="360" w:lineRule="auto"/>
        <w:jc w:val="both"/>
        <w:rPr>
          <w:rFonts w:ascii="Calibri" w:hAnsi="Calibri" w:cs="Calibri"/>
          <w:sz w:val="24"/>
          <w:szCs w:val="24"/>
        </w:rPr>
      </w:pPr>
      <w:r w:rsidRPr="00C12963">
        <w:rPr>
          <w:rFonts w:ascii="Calibri" w:hAnsi="Calibri" w:cs="Calibri"/>
          <w:sz w:val="24"/>
          <w:szCs w:val="24"/>
        </w:rPr>
        <w:t>Iškilus klausimams, išsamesnę informaciją mielai suteiksime telefonu  </w:t>
      </w:r>
      <w:r w:rsidRPr="00C12963">
        <w:rPr>
          <w:rFonts w:ascii="Calibri" w:hAnsi="Calibri" w:cs="Calibri"/>
          <w:b/>
          <w:sz w:val="24"/>
          <w:szCs w:val="24"/>
        </w:rPr>
        <w:t xml:space="preserve">8 </w:t>
      </w:r>
      <w:r w:rsidR="00185228">
        <w:rPr>
          <w:rFonts w:ascii="Calibri" w:hAnsi="Calibri" w:cs="Calibri"/>
          <w:b/>
          <w:sz w:val="24"/>
          <w:szCs w:val="24"/>
        </w:rPr>
        <w:t>5 209 8</w:t>
      </w:r>
      <w:r w:rsidRPr="00C12963">
        <w:rPr>
          <w:rFonts w:ascii="Calibri" w:hAnsi="Calibri" w:cs="Calibri"/>
          <w:b/>
          <w:sz w:val="24"/>
          <w:szCs w:val="24"/>
        </w:rPr>
        <w:t>818, 8</w:t>
      </w:r>
      <w:r w:rsidR="00185228">
        <w:rPr>
          <w:rFonts w:ascii="Calibri" w:hAnsi="Calibri" w:cs="Calibri"/>
          <w:b/>
          <w:sz w:val="24"/>
          <w:szCs w:val="24"/>
        </w:rPr>
        <w:t xml:space="preserve"> 5</w:t>
      </w:r>
      <w:r w:rsidRPr="00C12963">
        <w:rPr>
          <w:rFonts w:ascii="Calibri" w:hAnsi="Calibri" w:cs="Calibri"/>
          <w:b/>
          <w:sz w:val="24"/>
          <w:szCs w:val="24"/>
        </w:rPr>
        <w:t xml:space="preserve"> </w:t>
      </w:r>
      <w:r w:rsidR="00185228">
        <w:rPr>
          <w:rFonts w:ascii="Calibri" w:hAnsi="Calibri" w:cs="Calibri"/>
          <w:b/>
          <w:sz w:val="24"/>
          <w:szCs w:val="24"/>
        </w:rPr>
        <w:t>209 8</w:t>
      </w:r>
      <w:r w:rsidRPr="00C12963">
        <w:rPr>
          <w:rFonts w:ascii="Calibri" w:hAnsi="Calibri" w:cs="Calibri"/>
          <w:b/>
          <w:sz w:val="24"/>
          <w:szCs w:val="24"/>
        </w:rPr>
        <w:t>804</w:t>
      </w:r>
      <w:r w:rsidRPr="00C12963">
        <w:rPr>
          <w:rFonts w:ascii="Calibri" w:hAnsi="Calibri" w:cs="Calibri"/>
          <w:sz w:val="24"/>
          <w:szCs w:val="24"/>
        </w:rPr>
        <w:t xml:space="preserve"> arba el. paštu: </w:t>
      </w:r>
      <w:hyperlink r:id="rId8" w:history="1">
        <w:r w:rsidRPr="00C12963">
          <w:rPr>
            <w:rStyle w:val="Hyperlink"/>
            <w:rFonts w:ascii="Calibri" w:hAnsi="Calibri" w:cs="Calibri"/>
            <w:sz w:val="24"/>
            <w:szCs w:val="24"/>
          </w:rPr>
          <w:t>ingrida.vilkiene@lrv.lt</w:t>
        </w:r>
      </w:hyperlink>
      <w:r w:rsidRPr="00C12963">
        <w:rPr>
          <w:rFonts w:ascii="Calibri" w:hAnsi="Calibri" w:cs="Calibri"/>
          <w:sz w:val="24"/>
          <w:szCs w:val="24"/>
        </w:rPr>
        <w:t xml:space="preserve">,  </w:t>
      </w:r>
      <w:hyperlink r:id="rId9" w:history="1">
        <w:r w:rsidRPr="00C12963">
          <w:rPr>
            <w:rStyle w:val="Hyperlink"/>
            <w:rFonts w:ascii="Calibri" w:hAnsi="Calibri" w:cs="Calibri"/>
            <w:sz w:val="24"/>
            <w:szCs w:val="24"/>
          </w:rPr>
          <w:t>komisija@lrv.lt</w:t>
        </w:r>
      </w:hyperlink>
      <w:r w:rsidRPr="00C12963">
        <w:rPr>
          <w:rFonts w:ascii="Calibri" w:hAnsi="Calibri" w:cs="Calibri"/>
          <w:sz w:val="24"/>
          <w:szCs w:val="24"/>
        </w:rPr>
        <w:t xml:space="preserve">; </w:t>
      </w:r>
    </w:p>
    <w:p w14:paraId="3A5869F2" w14:textId="77777777" w:rsidR="00C12963" w:rsidRPr="00C12963" w:rsidRDefault="00C12963" w:rsidP="00C12963">
      <w:pPr>
        <w:rPr>
          <w:bCs/>
          <w:sz w:val="24"/>
          <w:szCs w:val="24"/>
        </w:rPr>
      </w:pPr>
      <w:r w:rsidRPr="00C12963">
        <w:rPr>
          <w:bCs/>
          <w:sz w:val="24"/>
          <w:szCs w:val="24"/>
        </w:rPr>
        <w:t xml:space="preserve">Daugiau informacijos apie šią iniciatyvą ankstesniais metais: </w:t>
      </w:r>
      <w:hyperlink r:id="rId10" w:history="1">
        <w:r w:rsidRPr="00C12963">
          <w:rPr>
            <w:rStyle w:val="Hyperlink"/>
            <w:bCs/>
            <w:sz w:val="24"/>
            <w:szCs w:val="24"/>
          </w:rPr>
          <w:t>www.komisija.lt</w:t>
        </w:r>
      </w:hyperlink>
      <w:r w:rsidRPr="00C12963">
        <w:rPr>
          <w:bCs/>
          <w:sz w:val="24"/>
          <w:szCs w:val="24"/>
        </w:rPr>
        <w:t xml:space="preserve"> </w:t>
      </w:r>
    </w:p>
    <w:p w14:paraId="6CE54A05" w14:textId="6F01ABAD" w:rsidR="00C12963" w:rsidRDefault="00C12963" w:rsidP="00C12963">
      <w:pPr>
        <w:rPr>
          <w:rFonts w:ascii="Calibri" w:hAnsi="Calibri" w:cs="Calibri"/>
          <w:bCs/>
          <w:sz w:val="24"/>
          <w:szCs w:val="24"/>
        </w:rPr>
      </w:pPr>
    </w:p>
    <w:p w14:paraId="2E24066F" w14:textId="77777777" w:rsidR="00C12963" w:rsidRPr="00C12963" w:rsidRDefault="00C12963" w:rsidP="00C12963">
      <w:pPr>
        <w:rPr>
          <w:rFonts w:ascii="Calibri" w:hAnsi="Calibri" w:cs="Calibri"/>
          <w:bCs/>
          <w:sz w:val="24"/>
          <w:szCs w:val="24"/>
        </w:rPr>
      </w:pPr>
    </w:p>
    <w:p w14:paraId="73CB92E0" w14:textId="77777777" w:rsidR="00C12963" w:rsidRPr="00C12963" w:rsidRDefault="00C12963" w:rsidP="00C12963">
      <w:pPr>
        <w:rPr>
          <w:rFonts w:ascii="Calibri" w:hAnsi="Calibri" w:cs="Calibri"/>
          <w:b/>
          <w:sz w:val="24"/>
          <w:szCs w:val="24"/>
        </w:rPr>
      </w:pPr>
      <w:r w:rsidRPr="00C12963">
        <w:rPr>
          <w:rFonts w:ascii="Calibri" w:hAnsi="Calibri" w:cs="Calibri"/>
          <w:b/>
          <w:sz w:val="24"/>
          <w:szCs w:val="24"/>
        </w:rPr>
        <w:t>Organizatorius:</w:t>
      </w:r>
    </w:p>
    <w:p w14:paraId="686A72C3" w14:textId="594EA012" w:rsidR="00FD73F7" w:rsidRPr="00FD73F7" w:rsidRDefault="00C12963" w:rsidP="00FD73F7">
      <w:pPr>
        <w:rPr>
          <w:rFonts w:ascii="Calibri" w:hAnsi="Calibri" w:cs="Calibri"/>
          <w:b/>
          <w:sz w:val="24"/>
          <w:szCs w:val="24"/>
        </w:rPr>
      </w:pPr>
      <w:r w:rsidRPr="00C12963">
        <w:rPr>
          <w:rFonts w:ascii="Calibri" w:hAnsi="Calibri" w:cs="Calibri"/>
          <w:b/>
          <w:sz w:val="24"/>
          <w:szCs w:val="24"/>
        </w:rPr>
        <w:t>Tarptautinė komisija nacių ir sovietinio okupacinių režimų nusikaltimams Lietuvoje įvertinti</w:t>
      </w:r>
    </w:p>
    <w:sectPr w:rsidR="00FD73F7" w:rsidRPr="00FD73F7" w:rsidSect="001244D4">
      <w:footerReference w:type="default" r:id="rId11"/>
      <w:pgSz w:w="11906" w:h="16838"/>
      <w:pgMar w:top="1276" w:right="1133"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F20D" w14:textId="77777777" w:rsidR="008B7A23" w:rsidRDefault="008B7A23" w:rsidP="00C12963">
      <w:pPr>
        <w:spacing w:after="0" w:line="240" w:lineRule="auto"/>
      </w:pPr>
      <w:r>
        <w:separator/>
      </w:r>
    </w:p>
  </w:endnote>
  <w:endnote w:type="continuationSeparator" w:id="0">
    <w:p w14:paraId="6FE3758E" w14:textId="77777777" w:rsidR="008B7A23" w:rsidRDefault="008B7A23" w:rsidP="00C1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542133"/>
      <w:docPartObj>
        <w:docPartGallery w:val="Page Numbers (Bottom of Page)"/>
        <w:docPartUnique/>
      </w:docPartObj>
    </w:sdtPr>
    <w:sdtEndPr/>
    <w:sdtContent>
      <w:p w14:paraId="2C134E79" w14:textId="1BF9D5F5" w:rsidR="00C12963" w:rsidRDefault="00C12963">
        <w:pPr>
          <w:pStyle w:val="Footer"/>
          <w:jc w:val="right"/>
        </w:pPr>
        <w:r>
          <w:fldChar w:fldCharType="begin"/>
        </w:r>
        <w:r>
          <w:instrText>PAGE   \* MERGEFORMAT</w:instrText>
        </w:r>
        <w:r>
          <w:fldChar w:fldCharType="separate"/>
        </w:r>
        <w:r>
          <w:t>2</w:t>
        </w:r>
        <w:r>
          <w:fldChar w:fldCharType="end"/>
        </w:r>
      </w:p>
    </w:sdtContent>
  </w:sdt>
  <w:p w14:paraId="2688C91C" w14:textId="77777777" w:rsidR="00C12963" w:rsidRDefault="00C1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711C9" w14:textId="77777777" w:rsidR="008B7A23" w:rsidRDefault="008B7A23" w:rsidP="00C12963">
      <w:pPr>
        <w:spacing w:after="0" w:line="240" w:lineRule="auto"/>
      </w:pPr>
      <w:r>
        <w:separator/>
      </w:r>
    </w:p>
  </w:footnote>
  <w:footnote w:type="continuationSeparator" w:id="0">
    <w:p w14:paraId="70BA73CC" w14:textId="77777777" w:rsidR="008B7A23" w:rsidRDefault="008B7A23" w:rsidP="00C129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CC"/>
    <w:rsid w:val="00057373"/>
    <w:rsid w:val="000913B4"/>
    <w:rsid w:val="000E592F"/>
    <w:rsid w:val="0012059F"/>
    <w:rsid w:val="001244D4"/>
    <w:rsid w:val="0013218C"/>
    <w:rsid w:val="00185228"/>
    <w:rsid w:val="001E3FCC"/>
    <w:rsid w:val="00263B19"/>
    <w:rsid w:val="00313B7D"/>
    <w:rsid w:val="004B5AAE"/>
    <w:rsid w:val="004F33D6"/>
    <w:rsid w:val="00517C7D"/>
    <w:rsid w:val="005228B6"/>
    <w:rsid w:val="00615843"/>
    <w:rsid w:val="006A5685"/>
    <w:rsid w:val="00710D39"/>
    <w:rsid w:val="0075776E"/>
    <w:rsid w:val="007D77EF"/>
    <w:rsid w:val="00857DCC"/>
    <w:rsid w:val="00862348"/>
    <w:rsid w:val="00874E05"/>
    <w:rsid w:val="008B7A23"/>
    <w:rsid w:val="00BA7736"/>
    <w:rsid w:val="00BE3E44"/>
    <w:rsid w:val="00C12963"/>
    <w:rsid w:val="00C13B16"/>
    <w:rsid w:val="00D07814"/>
    <w:rsid w:val="00E97638"/>
    <w:rsid w:val="00FD0216"/>
    <w:rsid w:val="00FD73F7"/>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F5D9"/>
  <w15:chartTrackingRefBased/>
  <w15:docId w15:val="{B047A312-CC86-4D7E-8406-5E38F497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qFormat/>
    <w:rsid w:val="00C12963"/>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2963"/>
    <w:rPr>
      <w:rFonts w:ascii="Times New Roman" w:eastAsia="Times New Roman" w:hAnsi="Times New Roman" w:cs="Times New Roman"/>
      <w:b/>
      <w:bCs/>
      <w:sz w:val="27"/>
      <w:szCs w:val="27"/>
      <w:lang w:eastAsia="lt-LT"/>
    </w:rPr>
  </w:style>
  <w:style w:type="character" w:styleId="Strong">
    <w:name w:val="Strong"/>
    <w:qFormat/>
    <w:rsid w:val="00C12963"/>
    <w:rPr>
      <w:b/>
      <w:bCs/>
    </w:rPr>
  </w:style>
  <w:style w:type="character" w:styleId="Hyperlink">
    <w:name w:val="Hyperlink"/>
    <w:uiPriority w:val="99"/>
    <w:rsid w:val="00C12963"/>
    <w:rPr>
      <w:color w:val="0000FF"/>
      <w:u w:val="single"/>
    </w:rPr>
  </w:style>
  <w:style w:type="paragraph" w:styleId="Header">
    <w:name w:val="header"/>
    <w:basedOn w:val="Normal"/>
    <w:link w:val="HeaderChar"/>
    <w:uiPriority w:val="99"/>
    <w:unhideWhenUsed/>
    <w:rsid w:val="00C12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963"/>
  </w:style>
  <w:style w:type="paragraph" w:styleId="Footer">
    <w:name w:val="footer"/>
    <w:basedOn w:val="Normal"/>
    <w:link w:val="FooterChar"/>
    <w:uiPriority w:val="99"/>
    <w:unhideWhenUsed/>
    <w:rsid w:val="00C12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963"/>
  </w:style>
  <w:style w:type="character" w:styleId="UnresolvedMention">
    <w:name w:val="Unresolved Mention"/>
    <w:basedOn w:val="DefaultParagraphFont"/>
    <w:uiPriority w:val="99"/>
    <w:semiHidden/>
    <w:unhideWhenUsed/>
    <w:rsid w:val="001E3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vilkiene@lrv.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omisija.lt/renginiai/pergales-svies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komisija.lt" TargetMode="External"/><Relationship Id="rId4" Type="http://schemas.openxmlformats.org/officeDocument/2006/relationships/footnotes" Target="footnotes.xml"/><Relationship Id="rId9" Type="http://schemas.openxmlformats.org/officeDocument/2006/relationships/hyperlink" Target="mailto:komisija@lr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Ingrida Vilkienė</cp:lastModifiedBy>
  <cp:revision>11</cp:revision>
  <cp:lastPrinted>2021-12-30T09:50:00Z</cp:lastPrinted>
  <dcterms:created xsi:type="dcterms:W3CDTF">2022-12-09T10:46:00Z</dcterms:created>
  <dcterms:modified xsi:type="dcterms:W3CDTF">2024-12-12T08:08:00Z</dcterms:modified>
</cp:coreProperties>
</file>