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AD62C" w14:textId="77777777" w:rsidR="00407643" w:rsidRDefault="00407643" w:rsidP="00447F2C">
      <w:pPr>
        <w:jc w:val="center"/>
        <w:rPr>
          <w:b/>
          <w:bCs/>
          <w:sz w:val="28"/>
          <w:szCs w:val="28"/>
        </w:rPr>
      </w:pPr>
      <w:r>
        <w:rPr>
          <w:b/>
          <w:bCs/>
          <w:noProof/>
          <w:sz w:val="28"/>
          <w:szCs w:val="28"/>
        </w:rPr>
        <w:drawing>
          <wp:anchor distT="0" distB="0" distL="114300" distR="114300" simplePos="0" relativeHeight="251660288" behindDoc="0" locked="0" layoutInCell="1" allowOverlap="1" wp14:anchorId="348369A1" wp14:editId="7781107D">
            <wp:simplePos x="0" y="0"/>
            <wp:positionH relativeFrom="column">
              <wp:posOffset>786765</wp:posOffset>
            </wp:positionH>
            <wp:positionV relativeFrom="paragraph">
              <wp:posOffset>-682625</wp:posOffset>
            </wp:positionV>
            <wp:extent cx="6038215" cy="657225"/>
            <wp:effectExtent l="0" t="0" r="0" b="9525"/>
            <wp:wrapSquare wrapText="r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r="8411"/>
                    <a:stretch>
                      <a:fillRect/>
                    </a:stretch>
                  </pic:blipFill>
                  <pic:spPr bwMode="auto">
                    <a:xfrm>
                      <a:off x="0" y="0"/>
                      <a:ext cx="603821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79D13" w14:textId="3D351656" w:rsidR="00447F2C" w:rsidRPr="0051078E" w:rsidRDefault="00956402" w:rsidP="00F72A86">
      <w:pPr>
        <w:ind w:left="851" w:right="-39" w:firstLine="567"/>
        <w:jc w:val="center"/>
        <w:rPr>
          <w:b/>
          <w:bCs/>
          <w:sz w:val="28"/>
          <w:szCs w:val="28"/>
        </w:rPr>
      </w:pPr>
      <w:r>
        <w:rPr>
          <w:b/>
          <w:bCs/>
          <w:sz w:val="28"/>
          <w:szCs w:val="28"/>
        </w:rPr>
        <w:t>Kviečiame minėti</w:t>
      </w:r>
      <w:r w:rsidR="00174E58">
        <w:rPr>
          <w:b/>
          <w:bCs/>
          <w:sz w:val="28"/>
          <w:szCs w:val="28"/>
        </w:rPr>
        <w:t xml:space="preserve"> tarptautinę Tolerancijos dieną</w:t>
      </w:r>
      <w:r w:rsidR="00447F2C" w:rsidRPr="0051078E">
        <w:rPr>
          <w:b/>
          <w:bCs/>
          <w:sz w:val="28"/>
          <w:szCs w:val="28"/>
        </w:rPr>
        <w:t>!</w:t>
      </w:r>
    </w:p>
    <w:p w14:paraId="1A81D06D" w14:textId="77777777" w:rsidR="00407643" w:rsidRPr="0051078E" w:rsidRDefault="00407643" w:rsidP="00A90FAE">
      <w:pPr>
        <w:spacing w:line="360" w:lineRule="auto"/>
        <w:ind w:left="851" w:right="-39" w:firstLine="567"/>
        <w:jc w:val="both"/>
        <w:rPr>
          <w:b/>
          <w:bCs/>
          <w:sz w:val="28"/>
          <w:szCs w:val="28"/>
        </w:rPr>
      </w:pPr>
    </w:p>
    <w:p w14:paraId="01259601" w14:textId="2B4B3864" w:rsidR="00447F2C" w:rsidRDefault="00447F2C" w:rsidP="00F72A86">
      <w:pPr>
        <w:tabs>
          <w:tab w:val="left" w:pos="2610"/>
        </w:tabs>
        <w:spacing w:line="360" w:lineRule="auto"/>
        <w:ind w:left="851" w:right="-39" w:firstLine="567"/>
        <w:jc w:val="both"/>
      </w:pPr>
      <w:bookmarkStart w:id="0" w:name="OLE_LINK3"/>
      <w:bookmarkStart w:id="1" w:name="OLE_LINK4"/>
      <w:bookmarkStart w:id="2" w:name="OLE_LINK1"/>
      <w:bookmarkStart w:id="3" w:name="OLE_LINK2"/>
      <w:r>
        <w:t>Tarptautinė komisija nacių ir sovietinio okupacinių režimų nusikaltim</w:t>
      </w:r>
      <w:r w:rsidR="00407643">
        <w:t>ams Lietuvoje įvertinti (toliau</w:t>
      </w:r>
      <w:r>
        <w:t xml:space="preserve"> Tarptautinė istorinio teising</w:t>
      </w:r>
      <w:r w:rsidR="00A53736">
        <w:t xml:space="preserve">umo komisija) </w:t>
      </w:r>
      <w:r>
        <w:t xml:space="preserve">inicijuoja </w:t>
      </w:r>
      <w:r w:rsidR="00956402">
        <w:t>t</w:t>
      </w:r>
      <w:r>
        <w:t>arptautinės Toler</w:t>
      </w:r>
      <w:r w:rsidR="004C3CCA">
        <w:t>anc</w:t>
      </w:r>
      <w:r w:rsidR="00407643">
        <w:t xml:space="preserve">ijos dienos – lapkričio </w:t>
      </w:r>
      <w:r w:rsidR="004C3CCA">
        <w:t>16</w:t>
      </w:r>
      <w:r w:rsidR="007754B3">
        <w:t>-</w:t>
      </w:r>
      <w:r>
        <w:t>osios paminėjimą Lietuvoje.</w:t>
      </w:r>
      <w:r w:rsidR="00384F8D">
        <w:t xml:space="preserve"> </w:t>
      </w:r>
    </w:p>
    <w:p w14:paraId="1D6223FB" w14:textId="7FBF24CC" w:rsidR="00CC063A" w:rsidRDefault="00CC063A" w:rsidP="00F72A86">
      <w:pPr>
        <w:tabs>
          <w:tab w:val="left" w:pos="2610"/>
        </w:tabs>
        <w:spacing w:line="360" w:lineRule="auto"/>
        <w:ind w:left="851" w:right="-39" w:firstLine="567"/>
        <w:jc w:val="both"/>
      </w:pPr>
      <w:r w:rsidRPr="00CC063A">
        <w:t xml:space="preserve">Kodėl </w:t>
      </w:r>
      <w:r>
        <w:t xml:space="preserve">kasmet grįžtame prie </w:t>
      </w:r>
      <w:r w:rsidRPr="00CC063A">
        <w:t>tolerancij</w:t>
      </w:r>
      <w:r>
        <w:t>os temos</w:t>
      </w:r>
      <w:r w:rsidRPr="00CC063A">
        <w:t xml:space="preserve">? </w:t>
      </w:r>
      <w:r w:rsidR="009F7FA6">
        <w:t>Todėl, kad tolerancijos reikia mokytis visą gyvenimą, nes</w:t>
      </w:r>
      <w:r w:rsidR="009F7FA6" w:rsidRPr="009F7FA6">
        <w:t xml:space="preserve"> Tolerancija – tai </w:t>
      </w:r>
      <w:r w:rsidR="009F7FA6">
        <w:t xml:space="preserve">kaip </w:t>
      </w:r>
      <w:r w:rsidR="009F7FA6" w:rsidRPr="009F7FA6">
        <w:t>plyt</w:t>
      </w:r>
      <w:r w:rsidR="009F7FA6">
        <w:t>a</w:t>
      </w:r>
      <w:r w:rsidR="009F7FA6" w:rsidRPr="009F7FA6">
        <w:t>, iš kurių statomas brangiausias ir vienas svarbiausių statinių Žemėje – žmogaus asmenybė.</w:t>
      </w:r>
    </w:p>
    <w:p w14:paraId="19F864E1" w14:textId="19F8B244" w:rsidR="00557799" w:rsidRPr="00CC063A" w:rsidRDefault="00CC063A" w:rsidP="00F72A86">
      <w:pPr>
        <w:tabs>
          <w:tab w:val="left" w:pos="2610"/>
        </w:tabs>
        <w:spacing w:line="360" w:lineRule="auto"/>
        <w:ind w:left="851" w:right="-39" w:firstLine="567"/>
        <w:jc w:val="both"/>
      </w:pPr>
      <w:r>
        <w:t xml:space="preserve">Per trisdešimt keturis Nepriklausomos Lietuvos metus užaugo nauja </w:t>
      </w:r>
      <w:r w:rsidR="008745A1">
        <w:t xml:space="preserve">karta, gimusi laisvoje valstybėje be patirties gyventi totalitarinėje valstybėje. </w:t>
      </w:r>
      <w:r w:rsidR="009F7FA6">
        <w:t>Šių dienų jaunoji karta</w:t>
      </w:r>
      <w:r w:rsidR="008745A1">
        <w:t xml:space="preserve"> yra atvira, besikeičianti ir atvira permainoms, tačiau netolerancijos apraiškų yra visur: </w:t>
      </w:r>
      <w:r w:rsidR="008745A1" w:rsidRPr="008745A1">
        <w:t>namuose ir viešose vietose, mokyklose ir gatvėse.</w:t>
      </w:r>
      <w:r w:rsidR="008745A1">
        <w:t xml:space="preserve"> Tolerancija yra gana sudėtinga samprata, gebėjimas priimti kitą, kitokį nei pats esi, tačiau tuo pačiu tolerancija nereiškia abejingumo, jausmo, jog tai „manęs neliečia“. Todėl artėjant Tarptautinei Tolerancijos dienai, kviečiame kalbėti apie pozityvius pokyčius mūsų visuomenėje</w:t>
      </w:r>
      <w:r w:rsidR="009F7FA6">
        <w:t xml:space="preserve"> kartu analizuojant ir netolerancijos pavyzdžius (kitai tautai, religijai, rasei ar valstybei). Turime akcentuoti, jog tik tolerantiškas žmogus gali būti atviras pozityvioms permainoms. </w:t>
      </w:r>
      <w:bookmarkEnd w:id="0"/>
      <w:bookmarkEnd w:id="1"/>
      <w:r w:rsidR="00447F2C">
        <w:t>Ši</w:t>
      </w:r>
      <w:r>
        <w:t>ų metų</w:t>
      </w:r>
      <w:r w:rsidR="00447F2C">
        <w:t xml:space="preserve"> Tolerancijos dien</w:t>
      </w:r>
      <w:r w:rsidR="00174E58">
        <w:t xml:space="preserve">os </w:t>
      </w:r>
      <w:r>
        <w:t xml:space="preserve">pavadinimas – </w:t>
      </w:r>
      <w:r w:rsidRPr="00CC063A">
        <w:rPr>
          <w:b/>
          <w:bCs/>
        </w:rPr>
        <w:t>P</w:t>
      </w:r>
      <w:r w:rsidR="00F72A86">
        <w:rPr>
          <w:b/>
          <w:bCs/>
        </w:rPr>
        <w:t>ERMAINŲ VĖJAS</w:t>
      </w:r>
      <w:r>
        <w:t>, kurį simbolizuo</w:t>
      </w:r>
      <w:r w:rsidR="00F72A86">
        <w:t>ja</w:t>
      </w:r>
      <w:r>
        <w:t xml:space="preserve"> „vėjo malūnėliai“. </w:t>
      </w:r>
    </w:p>
    <w:bookmarkEnd w:id="2"/>
    <w:bookmarkEnd w:id="3"/>
    <w:p w14:paraId="6942CE46" w14:textId="77777777" w:rsidR="00B8446D" w:rsidRPr="00CC063A" w:rsidRDefault="00B8446D" w:rsidP="00F72A86">
      <w:pPr>
        <w:tabs>
          <w:tab w:val="left" w:pos="2610"/>
        </w:tabs>
        <w:spacing w:line="360" w:lineRule="auto"/>
        <w:ind w:left="851" w:right="-39" w:firstLine="567"/>
        <w:jc w:val="both"/>
      </w:pPr>
    </w:p>
    <w:p w14:paraId="42F04429" w14:textId="3AABFB43" w:rsidR="00447F2C" w:rsidRPr="008E3B72" w:rsidRDefault="00AD2A3E" w:rsidP="00F72A86">
      <w:pPr>
        <w:pStyle w:val="ListParagraph"/>
        <w:numPr>
          <w:ilvl w:val="0"/>
          <w:numId w:val="4"/>
        </w:numPr>
        <w:spacing w:line="360" w:lineRule="auto"/>
        <w:ind w:right="-39"/>
        <w:jc w:val="both"/>
        <w:rPr>
          <w:b/>
          <w:bCs/>
        </w:rPr>
      </w:pPr>
      <w:r w:rsidRPr="008E3B72">
        <w:rPr>
          <w:u w:val="single"/>
        </w:rPr>
        <w:t>P</w:t>
      </w:r>
      <w:r w:rsidR="00447F2C" w:rsidRPr="008E3B72">
        <w:rPr>
          <w:u w:val="single"/>
        </w:rPr>
        <w:t xml:space="preserve">ilietinės iniciatyvos  </w:t>
      </w:r>
      <w:r w:rsidR="001848BD" w:rsidRPr="008E3B72">
        <w:rPr>
          <w:b/>
          <w:u w:val="single"/>
        </w:rPr>
        <w:t>„</w:t>
      </w:r>
      <w:r w:rsidR="00CC063A" w:rsidRPr="008E3B72">
        <w:rPr>
          <w:b/>
          <w:u w:val="single"/>
        </w:rPr>
        <w:t>Permainų vėjo</w:t>
      </w:r>
      <w:r w:rsidR="006B06B5" w:rsidRPr="008E3B72">
        <w:rPr>
          <w:b/>
          <w:u w:val="single"/>
        </w:rPr>
        <w:t xml:space="preserve">“ </w:t>
      </w:r>
      <w:r w:rsidR="00447F2C" w:rsidRPr="008E3B72">
        <w:rPr>
          <w:u w:val="single"/>
        </w:rPr>
        <w:t>tikslai:</w:t>
      </w:r>
    </w:p>
    <w:p w14:paraId="1673AA45" w14:textId="4C3BCBD8" w:rsidR="00447F2C" w:rsidRDefault="00A84406" w:rsidP="007754B3">
      <w:pPr>
        <w:numPr>
          <w:ilvl w:val="0"/>
          <w:numId w:val="1"/>
        </w:numPr>
        <w:tabs>
          <w:tab w:val="left" w:pos="1701"/>
        </w:tabs>
        <w:spacing w:line="360" w:lineRule="auto"/>
        <w:ind w:left="851" w:right="-39" w:firstLine="567"/>
        <w:jc w:val="both"/>
      </w:pPr>
      <w:r>
        <w:t>i</w:t>
      </w:r>
      <w:r w:rsidR="00447F2C">
        <w:t>šsiaiškinti</w:t>
      </w:r>
      <w:r w:rsidR="00174E58">
        <w:t xml:space="preserve">, išanalizuoti </w:t>
      </w:r>
      <w:r w:rsidR="00384F8D">
        <w:t>žodži</w:t>
      </w:r>
      <w:r w:rsidR="0051078E">
        <w:t>o</w:t>
      </w:r>
      <w:r w:rsidR="00447F2C">
        <w:t xml:space="preserve"> Tolerancija</w:t>
      </w:r>
      <w:r w:rsidR="0051078E">
        <w:t xml:space="preserve"> prasmę ir </w:t>
      </w:r>
      <w:r w:rsidR="00447F2C">
        <w:t>reikšmę;</w:t>
      </w:r>
    </w:p>
    <w:p w14:paraId="6E57D694" w14:textId="472B66C7" w:rsidR="00447F2C" w:rsidRDefault="00447F2C" w:rsidP="007754B3">
      <w:pPr>
        <w:numPr>
          <w:ilvl w:val="0"/>
          <w:numId w:val="1"/>
        </w:numPr>
        <w:tabs>
          <w:tab w:val="left" w:pos="1701"/>
        </w:tabs>
        <w:spacing w:line="360" w:lineRule="auto"/>
        <w:ind w:left="851" w:right="-39" w:firstLine="567"/>
        <w:jc w:val="both"/>
      </w:pPr>
      <w:r>
        <w:t xml:space="preserve">aptarti su mokiniais – ar gyvename Tolerantiškoje visuomenėje, ar </w:t>
      </w:r>
      <w:r w:rsidR="00956402">
        <w:t>savo mieste</w:t>
      </w:r>
      <w:r w:rsidR="00A90FAE">
        <w:t xml:space="preserve"> </w:t>
      </w:r>
      <w:r w:rsidR="00956402">
        <w:t>/</w:t>
      </w:r>
      <w:r w:rsidR="00A90FAE">
        <w:t xml:space="preserve"> </w:t>
      </w:r>
      <w:r w:rsidR="00956402">
        <w:t xml:space="preserve">gyvenamojoje vietovėje matome, pastebime </w:t>
      </w:r>
      <w:r>
        <w:t>tolerancij</w:t>
      </w:r>
      <w:r w:rsidR="00956402">
        <w:t>os</w:t>
      </w:r>
      <w:r w:rsidR="00A90FAE">
        <w:t xml:space="preserve"> </w:t>
      </w:r>
      <w:r w:rsidR="00956402">
        <w:t>/</w:t>
      </w:r>
      <w:r w:rsidR="00A90FAE">
        <w:t xml:space="preserve"> </w:t>
      </w:r>
      <w:r>
        <w:t>netolerancijos pavyzdžius</w:t>
      </w:r>
      <w:r w:rsidR="00956402">
        <w:t>, situacijas</w:t>
      </w:r>
      <w:r>
        <w:t>;</w:t>
      </w:r>
    </w:p>
    <w:p w14:paraId="3ACFF0D7" w14:textId="0C2D149B" w:rsidR="00447F2C" w:rsidRDefault="003610A0" w:rsidP="007754B3">
      <w:pPr>
        <w:numPr>
          <w:ilvl w:val="0"/>
          <w:numId w:val="1"/>
        </w:numPr>
        <w:tabs>
          <w:tab w:val="left" w:pos="1701"/>
        </w:tabs>
        <w:spacing w:line="360" w:lineRule="auto"/>
        <w:ind w:left="851" w:right="-39" w:firstLine="567"/>
        <w:jc w:val="both"/>
      </w:pPr>
      <w:r>
        <w:t>su</w:t>
      </w:r>
      <w:r w:rsidR="00447F2C">
        <w:t>rasti XX a. istorijos pavyzdžius</w:t>
      </w:r>
      <w:r w:rsidR="00956402">
        <w:t xml:space="preserve"> (Lietuvos istorijos ir pasaulio istorijos)</w:t>
      </w:r>
      <w:r w:rsidR="00447F2C">
        <w:t>, susijusius su netolerancija kitai tautai, religijai ar rasei.</w:t>
      </w:r>
      <w:r w:rsidR="00F72A86">
        <w:t xml:space="preserve"> </w:t>
      </w:r>
      <w:r w:rsidR="00447F2C">
        <w:t>Paanalizuoti</w:t>
      </w:r>
      <w:r w:rsidR="00407643">
        <w:t xml:space="preserve">, </w:t>
      </w:r>
      <w:r w:rsidR="00447F2C">
        <w:t>kokias žiaurias pasekmes gali sukelti netolerancija, priešiškumas kitam</w:t>
      </w:r>
      <w:r w:rsidR="00DE59E1">
        <w:t xml:space="preserve"> bei</w:t>
      </w:r>
      <w:r w:rsidR="00447F2C">
        <w:t xml:space="preserve"> kitokiam;</w:t>
      </w:r>
    </w:p>
    <w:p w14:paraId="17804A87" w14:textId="3E1D90E8" w:rsidR="00384F8D" w:rsidRDefault="00384F8D" w:rsidP="007754B3">
      <w:pPr>
        <w:numPr>
          <w:ilvl w:val="0"/>
          <w:numId w:val="1"/>
        </w:numPr>
        <w:tabs>
          <w:tab w:val="left" w:pos="1701"/>
        </w:tabs>
        <w:spacing w:line="360" w:lineRule="auto"/>
        <w:ind w:left="851" w:right="-39" w:firstLine="567"/>
        <w:jc w:val="both"/>
      </w:pPr>
      <w:r>
        <w:t>aptarti dabarties įvykius, vykstančius karus, konfliktus, kurie kilo iš netolerancijos kitai tautai, valstybei, kitokiai valstybės egzistavimo ir vertybių suvokimo idėjai;</w:t>
      </w:r>
    </w:p>
    <w:p w14:paraId="2693E25F" w14:textId="008C43A8" w:rsidR="008E3B72" w:rsidRDefault="008E3B72" w:rsidP="007754B3">
      <w:pPr>
        <w:numPr>
          <w:ilvl w:val="0"/>
          <w:numId w:val="1"/>
        </w:numPr>
        <w:tabs>
          <w:tab w:val="left" w:pos="1701"/>
        </w:tabs>
        <w:spacing w:line="360" w:lineRule="auto"/>
        <w:ind w:left="851" w:right="-39" w:firstLine="567"/>
        <w:jc w:val="both"/>
      </w:pPr>
      <w:r>
        <w:t>ieškoti citatų, žymių žmonių minčių, tinkančių Tolerancijos temai; aptarti mokinių surastas citatas;</w:t>
      </w:r>
    </w:p>
    <w:p w14:paraId="070E0368" w14:textId="77777777" w:rsidR="008E3B72" w:rsidRDefault="008E3B72" w:rsidP="00F72A86">
      <w:pPr>
        <w:spacing w:line="360" w:lineRule="auto"/>
        <w:ind w:left="1418" w:right="-39"/>
        <w:jc w:val="both"/>
      </w:pPr>
    </w:p>
    <w:p w14:paraId="0EB6E762" w14:textId="23893C21" w:rsidR="008E3B72" w:rsidRPr="00F72A86" w:rsidRDefault="008E3B72" w:rsidP="00F72A86">
      <w:pPr>
        <w:spacing w:line="360" w:lineRule="auto"/>
        <w:ind w:left="851" w:right="-39" w:firstLine="567"/>
        <w:jc w:val="both"/>
        <w:rPr>
          <w:bCs/>
          <w:iCs/>
          <w:u w:val="single"/>
        </w:rPr>
      </w:pPr>
      <w:r w:rsidRPr="00F72A86">
        <w:rPr>
          <w:bCs/>
          <w:iCs/>
          <w:u w:val="single"/>
        </w:rPr>
        <w:t>2. Vėjo malūnėlių gaminimas:</w:t>
      </w:r>
    </w:p>
    <w:p w14:paraId="303BFAA1" w14:textId="0EC63B9C" w:rsidR="008E3B72" w:rsidRDefault="008E3B72" w:rsidP="00F72A86">
      <w:pPr>
        <w:pStyle w:val="ListParagraph"/>
        <w:numPr>
          <w:ilvl w:val="0"/>
          <w:numId w:val="5"/>
        </w:numPr>
        <w:spacing w:line="360" w:lineRule="auto"/>
        <w:ind w:right="-39"/>
        <w:jc w:val="both"/>
        <w:rPr>
          <w:bCs/>
          <w:iCs/>
        </w:rPr>
      </w:pPr>
      <w:r w:rsidRPr="008E3B72">
        <w:rPr>
          <w:bCs/>
          <w:iCs/>
        </w:rPr>
        <w:t>kurti Vėjo malūnėlius iš popieriaus ar kitų medžiagų; piešti piešinius</w:t>
      </w:r>
      <w:r>
        <w:rPr>
          <w:bCs/>
          <w:iCs/>
        </w:rPr>
        <w:t xml:space="preserve"> su </w:t>
      </w:r>
      <w:r w:rsidRPr="008E3B72">
        <w:rPr>
          <w:bCs/>
          <w:iCs/>
        </w:rPr>
        <w:t>Vėjo malūnėliai</w:t>
      </w:r>
      <w:r>
        <w:rPr>
          <w:bCs/>
          <w:iCs/>
        </w:rPr>
        <w:t>s</w:t>
      </w:r>
      <w:r w:rsidRPr="008E3B72">
        <w:rPr>
          <w:bCs/>
          <w:iCs/>
        </w:rPr>
        <w:t>, simbolizuojan</w:t>
      </w:r>
      <w:r>
        <w:rPr>
          <w:bCs/>
          <w:iCs/>
        </w:rPr>
        <w:t>čiais</w:t>
      </w:r>
      <w:r w:rsidRPr="008E3B72">
        <w:rPr>
          <w:bCs/>
          <w:iCs/>
        </w:rPr>
        <w:t xml:space="preserve"> permainas žmonių sąmonėje, kartose, visuomenėje</w:t>
      </w:r>
      <w:r>
        <w:rPr>
          <w:bCs/>
          <w:iCs/>
        </w:rPr>
        <w:t>;</w:t>
      </w:r>
    </w:p>
    <w:p w14:paraId="2F72B5D5" w14:textId="57751B0E" w:rsidR="008E3B72" w:rsidRPr="00F72A86" w:rsidRDefault="008E3B72" w:rsidP="00D35B26">
      <w:pPr>
        <w:pStyle w:val="ListParagraph"/>
        <w:numPr>
          <w:ilvl w:val="0"/>
          <w:numId w:val="5"/>
        </w:numPr>
        <w:spacing w:line="360" w:lineRule="auto"/>
        <w:ind w:right="-39"/>
        <w:jc w:val="both"/>
        <w:rPr>
          <w:bCs/>
          <w:iCs/>
        </w:rPr>
      </w:pPr>
      <w:r w:rsidRPr="00F72A86">
        <w:rPr>
          <w:bCs/>
          <w:iCs/>
        </w:rPr>
        <w:lastRenderedPageBreak/>
        <w:t>Vėjo malūnėlius gaminti iš spalvoto popieriaus – įvairiaspalviai malūnėliai simbolizuoja skirtingas pasaulėžiūras, skirtingus pomėgius ir nuomonę, t.</w:t>
      </w:r>
      <w:r w:rsidR="007754B3">
        <w:rPr>
          <w:bCs/>
          <w:iCs/>
        </w:rPr>
        <w:t xml:space="preserve"> </w:t>
      </w:r>
      <w:r w:rsidRPr="00F72A86">
        <w:rPr>
          <w:bCs/>
          <w:iCs/>
        </w:rPr>
        <w:t>y. tai, ką turime priimti kituose žmonėse;</w:t>
      </w:r>
      <w:r w:rsidR="00F72A86" w:rsidRPr="00F72A86">
        <w:rPr>
          <w:bCs/>
          <w:iCs/>
        </w:rPr>
        <w:t xml:space="preserve"> </w:t>
      </w:r>
      <w:r w:rsidRPr="00F72A86">
        <w:rPr>
          <w:bCs/>
          <w:iCs/>
        </w:rPr>
        <w:t>(įvairiaspalvius popierinius vėjo malūnėlius galima gaminti iš A4 formato lapo ir kiekviename jų – galima įrašyti išrinktas citatas, mintis tolerancijos tema. Vėjo malūnėliai gali būti įvairaus dydžio: nuo didelio (iš A1 formato dydžio) iki mažo.</w:t>
      </w:r>
    </w:p>
    <w:p w14:paraId="5EB67249" w14:textId="77777777" w:rsidR="008E3B72" w:rsidRPr="008E3B72" w:rsidRDefault="008E3B72" w:rsidP="00F72A86">
      <w:pPr>
        <w:spacing w:line="360" w:lineRule="auto"/>
        <w:ind w:left="851" w:right="-39" w:firstLine="567"/>
        <w:jc w:val="both"/>
        <w:rPr>
          <w:bCs/>
          <w:iCs/>
        </w:rPr>
      </w:pPr>
    </w:p>
    <w:p w14:paraId="184B466B" w14:textId="0E231525" w:rsidR="008E3B72" w:rsidRPr="00F72A86" w:rsidRDefault="008E3B72" w:rsidP="00F72A86">
      <w:pPr>
        <w:spacing w:line="360" w:lineRule="auto"/>
        <w:ind w:left="851" w:right="-39" w:firstLine="567"/>
        <w:jc w:val="both"/>
        <w:rPr>
          <w:bCs/>
          <w:iCs/>
          <w:u w:val="single"/>
        </w:rPr>
      </w:pPr>
      <w:r w:rsidRPr="00F72A86">
        <w:rPr>
          <w:bCs/>
          <w:iCs/>
          <w:u w:val="single"/>
        </w:rPr>
        <w:t xml:space="preserve">III. Pilietinė </w:t>
      </w:r>
      <w:r w:rsidR="008D51CB" w:rsidRPr="00F72A86">
        <w:rPr>
          <w:bCs/>
          <w:iCs/>
          <w:u w:val="single"/>
        </w:rPr>
        <w:t>iniciatyva</w:t>
      </w:r>
      <w:r w:rsidRPr="00F72A86">
        <w:rPr>
          <w:bCs/>
          <w:iCs/>
          <w:u w:val="single"/>
        </w:rPr>
        <w:t xml:space="preserve"> </w:t>
      </w:r>
      <w:r w:rsidR="007754B3">
        <w:rPr>
          <w:bCs/>
          <w:iCs/>
          <w:u w:val="single"/>
        </w:rPr>
        <w:t>„</w:t>
      </w:r>
      <w:r w:rsidRPr="00F72A86">
        <w:rPr>
          <w:bCs/>
          <w:iCs/>
          <w:u w:val="single"/>
        </w:rPr>
        <w:t>Permainų vėjas</w:t>
      </w:r>
      <w:r w:rsidR="007754B3">
        <w:rPr>
          <w:bCs/>
          <w:iCs/>
          <w:u w:val="single"/>
        </w:rPr>
        <w:t>“</w:t>
      </w:r>
      <w:r w:rsidRPr="00F72A86">
        <w:rPr>
          <w:bCs/>
          <w:iCs/>
          <w:u w:val="single"/>
        </w:rPr>
        <w:t xml:space="preserve"> lapkričio 16 d.:</w:t>
      </w:r>
    </w:p>
    <w:p w14:paraId="1AD93FEE" w14:textId="779AEBEB" w:rsidR="008E3B72" w:rsidRDefault="008E3B72" w:rsidP="00F72A86">
      <w:pPr>
        <w:pStyle w:val="ListParagraph"/>
        <w:numPr>
          <w:ilvl w:val="0"/>
          <w:numId w:val="6"/>
        </w:numPr>
        <w:spacing w:line="360" w:lineRule="auto"/>
        <w:ind w:right="-39"/>
        <w:jc w:val="both"/>
        <w:rPr>
          <w:bCs/>
          <w:iCs/>
        </w:rPr>
      </w:pPr>
      <w:r w:rsidRPr="008D51CB">
        <w:rPr>
          <w:bCs/>
          <w:iCs/>
        </w:rPr>
        <w:t xml:space="preserve">Lapkričio 16 d. – tarptautinę tolerancijos dieną organizuokite savo </w:t>
      </w:r>
      <w:r w:rsidR="008D51CB">
        <w:rPr>
          <w:bCs/>
          <w:iCs/>
        </w:rPr>
        <w:t>vietos bendruomenėse (mokyklose, ikimokyklinio ugdymo bei kt. švietimo įstaigose).</w:t>
      </w:r>
    </w:p>
    <w:p w14:paraId="7DE81C53" w14:textId="4D58A7C2" w:rsidR="008D51CB" w:rsidRDefault="008D51CB" w:rsidP="00F72A86">
      <w:pPr>
        <w:pStyle w:val="ListParagraph"/>
        <w:numPr>
          <w:ilvl w:val="0"/>
          <w:numId w:val="6"/>
        </w:numPr>
        <w:spacing w:line="360" w:lineRule="auto"/>
        <w:ind w:right="-39"/>
        <w:jc w:val="both"/>
        <w:rPr>
          <w:bCs/>
          <w:iCs/>
        </w:rPr>
      </w:pPr>
      <w:r>
        <w:rPr>
          <w:bCs/>
          <w:iCs/>
        </w:rPr>
        <w:t>Pakvieskite mokinius pasidalinti savo pagamintais vėjo malūnėliais</w:t>
      </w:r>
      <w:r w:rsidR="00F72A86">
        <w:rPr>
          <w:bCs/>
          <w:iCs/>
        </w:rPr>
        <w:t xml:space="preserve"> su kitais</w:t>
      </w:r>
      <w:r>
        <w:rPr>
          <w:bCs/>
          <w:iCs/>
        </w:rPr>
        <w:t>.</w:t>
      </w:r>
    </w:p>
    <w:p w14:paraId="1688E8DC" w14:textId="41562E93" w:rsidR="008D51CB" w:rsidRDefault="008D51CB" w:rsidP="00F72A86">
      <w:pPr>
        <w:pStyle w:val="ListParagraph"/>
        <w:numPr>
          <w:ilvl w:val="0"/>
          <w:numId w:val="6"/>
        </w:numPr>
        <w:spacing w:line="360" w:lineRule="auto"/>
        <w:ind w:right="-39"/>
        <w:jc w:val="both"/>
        <w:rPr>
          <w:bCs/>
          <w:iCs/>
        </w:rPr>
      </w:pPr>
      <w:r>
        <w:rPr>
          <w:bCs/>
          <w:iCs/>
        </w:rPr>
        <w:t xml:space="preserve">Tolerancijos dienos minėjime kviečiame kalbėti, analizuoti tolerancijos / netolerancijos pavyzdžius, dalintis savo patirtimi ir žiniomis. </w:t>
      </w:r>
      <w:r w:rsidR="00F72A86">
        <w:rPr>
          <w:bCs/>
          <w:iCs/>
        </w:rPr>
        <w:t>Jeigu mokiniai surado posakių, citatų tolerancijos tema – aptarkite tai visi kartu, padiskutuokite</w:t>
      </w:r>
      <w:r w:rsidR="00F72A86">
        <w:rPr>
          <w:bCs/>
          <w:iCs/>
          <w:lang w:val="en-US"/>
        </w:rPr>
        <w:t>!</w:t>
      </w:r>
    </w:p>
    <w:p w14:paraId="382CCC48" w14:textId="50AC7092" w:rsidR="008D51CB" w:rsidRDefault="008D51CB" w:rsidP="00F72A86">
      <w:pPr>
        <w:spacing w:line="360" w:lineRule="auto"/>
        <w:ind w:left="851" w:right="-39" w:firstLine="567"/>
        <w:jc w:val="both"/>
      </w:pPr>
      <w:bookmarkStart w:id="4" w:name="OLE_LINK5"/>
      <w:bookmarkStart w:id="5" w:name="OLE_LINK6"/>
      <w:bookmarkStart w:id="6" w:name="OLE_LINK7"/>
      <w:bookmarkStart w:id="7" w:name="OLE_LINK8"/>
      <w:r>
        <w:t>Lapkričio 16</w:t>
      </w:r>
      <w:r w:rsidR="007754B3">
        <w:t>-</w:t>
      </w:r>
      <w:r>
        <w:t xml:space="preserve">oji yra minima daugelyje demokratinių valstybių nuo 1995 m., kai UNESCO šią dieną paskelbė Tarptautine tolerancijos diena. Tarptautinė istorinio teisingumo komisija kasmet, nuo 2003 metų,  inicijuoja šios dienos minėjimą. Tarptautinės Tolerancijos dienos minėjimas yra </w:t>
      </w:r>
      <w:r>
        <w:rPr>
          <w:i/>
          <w:iCs/>
        </w:rPr>
        <w:t xml:space="preserve">Tarptautinės istorinio teisingumo komisijos </w:t>
      </w:r>
      <w:r>
        <w:t>įgyvendinamos Švietimo apie totalitarinių režimų nusikaltimus, nusikaltimų žmogiškumui prevencijos ir tolerancijos ugdymo programos dalis.</w:t>
      </w:r>
    </w:p>
    <w:p w14:paraId="19CAF8C1" w14:textId="0E38F7D0" w:rsidR="00447F2C" w:rsidRDefault="008D51CB" w:rsidP="00F72A86">
      <w:pPr>
        <w:spacing w:line="360" w:lineRule="auto"/>
        <w:ind w:left="851" w:right="-39" w:firstLine="567"/>
        <w:jc w:val="both"/>
      </w:pPr>
      <w:r>
        <w:t xml:space="preserve">  </w:t>
      </w:r>
      <w:r w:rsidR="008059BD">
        <w:t>Į Tolerancijos dienos minėjimą s</w:t>
      </w:r>
      <w:r w:rsidR="00447F2C">
        <w:t>iūlome įtraukti įvairaus amžiaus mokinius</w:t>
      </w:r>
      <w:r w:rsidR="008059BD">
        <w:t>. K</w:t>
      </w:r>
      <w:r w:rsidR="00447F2C">
        <w:t>uo anksčiau mokiniai supras ir žinos tolerancijos žodžio reikšmę, tuo daugiau tolerancijos bus mūsų visuomenėje.</w:t>
      </w:r>
    </w:p>
    <w:bookmarkEnd w:id="4"/>
    <w:bookmarkEnd w:id="5"/>
    <w:p w14:paraId="1AB5C441" w14:textId="545B2FCF" w:rsidR="006B06B5" w:rsidRPr="00D977EA" w:rsidRDefault="008D51CB" w:rsidP="00F72A86">
      <w:pPr>
        <w:spacing w:line="360" w:lineRule="auto"/>
        <w:ind w:left="851" w:right="-39" w:firstLine="567"/>
        <w:jc w:val="both"/>
      </w:pPr>
      <w:r>
        <w:t xml:space="preserve">Jeigu jūsų mokiniai sukurs </w:t>
      </w:r>
      <w:r w:rsidR="00F72A86">
        <w:t xml:space="preserve">gražius, įspūdingus vėjo malūnėlius ar planuojate organizuoti renginį Tolerancijos dienai paminėti – kviečiame pasidalinti informatyviomis foto ir </w:t>
      </w:r>
      <w:r w:rsidR="00D977EA">
        <w:t>atsiųsti Tarptautin</w:t>
      </w:r>
      <w:r w:rsidR="00A90FAE">
        <w:t>ei</w:t>
      </w:r>
      <w:r w:rsidR="00D977EA">
        <w:t xml:space="preserve"> komisij</w:t>
      </w:r>
      <w:r w:rsidR="00A90FAE">
        <w:t xml:space="preserve">ai el. paštu: </w:t>
      </w:r>
      <w:hyperlink r:id="rId9" w:history="1">
        <w:r w:rsidR="00A90FAE" w:rsidRPr="00F933F6">
          <w:rPr>
            <w:rStyle w:val="Hyperlink"/>
          </w:rPr>
          <w:t>istorinekomisija@gmail.com</w:t>
        </w:r>
      </w:hyperlink>
      <w:r w:rsidR="00B87A2D">
        <w:t>.</w:t>
      </w:r>
    </w:p>
    <w:bookmarkEnd w:id="6"/>
    <w:bookmarkEnd w:id="7"/>
    <w:p w14:paraId="65FDBBD1" w14:textId="5955A64C" w:rsidR="00F34CED" w:rsidRDefault="00447F2C" w:rsidP="00F72A86">
      <w:pPr>
        <w:spacing w:line="360" w:lineRule="auto"/>
        <w:ind w:left="851" w:right="-39" w:firstLine="567"/>
        <w:jc w:val="both"/>
      </w:pPr>
      <w:r>
        <w:t xml:space="preserve">  </w:t>
      </w:r>
      <w:r w:rsidR="00F72A86">
        <w:t xml:space="preserve">Ketinančius organizuoti </w:t>
      </w:r>
      <w:r w:rsidR="00F34CED">
        <w:t>Tarptautinės tolerancijos dienos minėjim</w:t>
      </w:r>
      <w:r w:rsidR="00F72A86">
        <w:t>ą</w:t>
      </w:r>
      <w:r w:rsidR="00F34CED">
        <w:t xml:space="preserve">, maloniai prašome iki </w:t>
      </w:r>
      <w:r w:rsidR="00462911">
        <w:rPr>
          <w:u w:val="single"/>
        </w:rPr>
        <w:t>20</w:t>
      </w:r>
      <w:r w:rsidR="00462911" w:rsidRPr="00181D17">
        <w:rPr>
          <w:u w:val="single"/>
        </w:rPr>
        <w:t>2</w:t>
      </w:r>
      <w:r w:rsidR="00F72A86">
        <w:rPr>
          <w:u w:val="single"/>
        </w:rPr>
        <w:t>4</w:t>
      </w:r>
      <w:r w:rsidR="00F34CED">
        <w:rPr>
          <w:u w:val="single"/>
        </w:rPr>
        <w:t xml:space="preserve"> m. lapkričio 16</w:t>
      </w:r>
      <w:r w:rsidR="00F34CED" w:rsidRPr="00F52FBF">
        <w:rPr>
          <w:u w:val="single"/>
        </w:rPr>
        <w:t xml:space="preserve"> d.</w:t>
      </w:r>
      <w:r w:rsidR="00F34CED">
        <w:t xml:space="preserve"> užpildyti elektroninę registracijos formą</w:t>
      </w:r>
      <w:r w:rsidR="00B8446D">
        <w:t xml:space="preserve"> Tarptautinės komisijos internetiniame puslapyje</w:t>
      </w:r>
      <w:r w:rsidR="00F34CED">
        <w:t xml:space="preserve">: </w:t>
      </w:r>
      <w:hyperlink r:id="rId10" w:history="1">
        <w:r w:rsidR="00B8446D" w:rsidRPr="000C2A03">
          <w:rPr>
            <w:rStyle w:val="Hyperlink"/>
          </w:rPr>
          <w:t>www.komisija.lt</w:t>
        </w:r>
      </w:hyperlink>
      <w:r w:rsidR="00223839">
        <w:t>;</w:t>
      </w:r>
    </w:p>
    <w:p w14:paraId="6A8E7A3E" w14:textId="77777777" w:rsidR="00F72A86" w:rsidRDefault="00F72A86" w:rsidP="007754B3">
      <w:pPr>
        <w:ind w:left="851" w:right="-39" w:firstLine="567"/>
        <w:jc w:val="both"/>
      </w:pPr>
    </w:p>
    <w:p w14:paraId="521B1F56" w14:textId="48603F94" w:rsidR="00B8446D" w:rsidRDefault="00B8446D" w:rsidP="00F72A86">
      <w:pPr>
        <w:spacing w:line="360" w:lineRule="auto"/>
        <w:ind w:left="851" w:right="-39" w:firstLine="567"/>
        <w:jc w:val="both"/>
      </w:pPr>
      <w:r>
        <w:t xml:space="preserve">arba </w:t>
      </w:r>
      <w:r w:rsidR="00181D17">
        <w:t>nukopijuokite</w:t>
      </w:r>
      <w:r>
        <w:t xml:space="preserve"> internetinę nuorodą</w:t>
      </w:r>
      <w:r w:rsidR="00181D17">
        <w:t xml:space="preserve"> ir užpildykite REGISTRACIJOS formą</w:t>
      </w:r>
      <w:r>
        <w:t>:</w:t>
      </w:r>
      <w:r w:rsidR="00A90FAE">
        <w:t xml:space="preserve"> </w:t>
      </w:r>
    </w:p>
    <w:p w14:paraId="627436AA" w14:textId="6F387398" w:rsidR="008059BD" w:rsidRDefault="007754B3" w:rsidP="007754B3">
      <w:pPr>
        <w:spacing w:line="360" w:lineRule="auto"/>
        <w:ind w:left="851" w:right="-39" w:firstLine="567"/>
      </w:pPr>
      <w:hyperlink r:id="rId11" w:history="1">
        <w:r w:rsidRPr="00BE2CDE">
          <w:rPr>
            <w:rStyle w:val="Hyperlink"/>
          </w:rPr>
          <w:t>https://www.komisija.lt/renginiai/permainu-vejo-iniciatyva-kvieciame-mineti-tarptautine-tolerancijos-diena/</w:t>
        </w:r>
      </w:hyperlink>
    </w:p>
    <w:p w14:paraId="3B27E96A" w14:textId="77777777" w:rsidR="00D977EA" w:rsidRDefault="00D977EA" w:rsidP="00F72A86">
      <w:pPr>
        <w:spacing w:line="360" w:lineRule="auto"/>
        <w:ind w:right="-39"/>
        <w:jc w:val="both"/>
      </w:pPr>
    </w:p>
    <w:p w14:paraId="53A6ED6A" w14:textId="77777777" w:rsidR="007754B3" w:rsidRDefault="007754B3" w:rsidP="007754B3">
      <w:pPr>
        <w:ind w:right="-39"/>
        <w:jc w:val="both"/>
      </w:pPr>
    </w:p>
    <w:p w14:paraId="5A3E7188" w14:textId="2742D0D2" w:rsidR="00F34CED" w:rsidRDefault="00F34CED" w:rsidP="00F72A86">
      <w:pPr>
        <w:spacing w:line="360" w:lineRule="auto"/>
        <w:ind w:left="851" w:right="-39" w:firstLine="567"/>
        <w:jc w:val="both"/>
      </w:pPr>
      <w:bookmarkStart w:id="8" w:name="OLE_LINK9"/>
      <w:bookmarkStart w:id="9" w:name="OLE_LINK10"/>
      <w:r>
        <w:t xml:space="preserve">Išsamesnę informaciją mielai suteiksime telefonais: 8 </w:t>
      </w:r>
      <w:r w:rsidR="008059BD">
        <w:t>5 209 88</w:t>
      </w:r>
      <w:r>
        <w:t xml:space="preserve">18, 8 </w:t>
      </w:r>
      <w:r w:rsidR="008059BD">
        <w:t>5 209 8804.</w:t>
      </w:r>
      <w:bookmarkEnd w:id="8"/>
      <w:bookmarkEnd w:id="9"/>
    </w:p>
    <w:p w14:paraId="58BF412B" w14:textId="77777777" w:rsidR="00F34CED" w:rsidRDefault="00F34CED" w:rsidP="00F72A86">
      <w:pPr>
        <w:spacing w:line="360" w:lineRule="auto"/>
        <w:ind w:left="851" w:right="-39" w:firstLine="567"/>
        <w:jc w:val="both"/>
      </w:pPr>
      <w:r>
        <w:t>Ingrida Vilkienė</w:t>
      </w:r>
    </w:p>
    <w:p w14:paraId="31E4E073" w14:textId="63B77026" w:rsidR="00BA04A7" w:rsidRDefault="00F34CED" w:rsidP="007754B3">
      <w:pPr>
        <w:spacing w:line="360" w:lineRule="auto"/>
        <w:ind w:left="851" w:right="-39" w:firstLine="567"/>
        <w:jc w:val="both"/>
      </w:pPr>
      <w:r>
        <w:t>Vykdomojo direktoriaus pavaduotoja, švietimo programų koordinatorė</w:t>
      </w:r>
    </w:p>
    <w:sectPr w:rsidR="00BA04A7" w:rsidSect="00F72A86">
      <w:footerReference w:type="default" r:id="rId12"/>
      <w:pgSz w:w="11906" w:h="16838"/>
      <w:pgMar w:top="1560" w:right="926" w:bottom="900" w:left="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347B4" w14:textId="77777777" w:rsidR="00DA04F4" w:rsidRDefault="00DA04F4" w:rsidP="00C06682">
      <w:r>
        <w:separator/>
      </w:r>
    </w:p>
  </w:endnote>
  <w:endnote w:type="continuationSeparator" w:id="0">
    <w:p w14:paraId="51FAC251" w14:textId="77777777" w:rsidR="00DA04F4" w:rsidRDefault="00DA04F4" w:rsidP="00C0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966405"/>
      <w:docPartObj>
        <w:docPartGallery w:val="Page Numbers (Bottom of Page)"/>
        <w:docPartUnique/>
      </w:docPartObj>
    </w:sdtPr>
    <w:sdtEndPr>
      <w:rPr>
        <w:noProof/>
      </w:rPr>
    </w:sdtEndPr>
    <w:sdtContent>
      <w:p w14:paraId="1521F5D5" w14:textId="635DEE2E" w:rsidR="00C06682" w:rsidRDefault="00C066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28A60" w14:textId="77777777" w:rsidR="00C06682" w:rsidRDefault="00C0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A8B74" w14:textId="77777777" w:rsidR="00DA04F4" w:rsidRDefault="00DA04F4" w:rsidP="00C06682">
      <w:r>
        <w:separator/>
      </w:r>
    </w:p>
  </w:footnote>
  <w:footnote w:type="continuationSeparator" w:id="0">
    <w:p w14:paraId="4BEA76F8" w14:textId="77777777" w:rsidR="00DA04F4" w:rsidRDefault="00DA04F4" w:rsidP="00C06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B53DB"/>
    <w:multiLevelType w:val="hybridMultilevel"/>
    <w:tmpl w:val="782E0ECC"/>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6B0777"/>
    <w:multiLevelType w:val="hybridMultilevel"/>
    <w:tmpl w:val="846CA0B4"/>
    <w:lvl w:ilvl="0" w:tplc="C2E09466">
      <w:start w:val="1"/>
      <w:numFmt w:val="decimal"/>
      <w:lvlText w:val="%1."/>
      <w:lvlJc w:val="left"/>
      <w:pPr>
        <w:ind w:left="1778" w:hanging="360"/>
      </w:pPr>
      <w:rPr>
        <w:rFonts w:hint="default"/>
        <w:b w:val="0"/>
        <w:u w:val="singl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382343E8"/>
    <w:multiLevelType w:val="hybridMultilevel"/>
    <w:tmpl w:val="7E46BD60"/>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885EB1"/>
    <w:multiLevelType w:val="hybridMultilevel"/>
    <w:tmpl w:val="F1560048"/>
    <w:lvl w:ilvl="0" w:tplc="04270011">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4" w15:restartNumberingAfterBreak="0">
    <w:nsid w:val="697B6B4C"/>
    <w:multiLevelType w:val="hybridMultilevel"/>
    <w:tmpl w:val="F7F414C2"/>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7F6B0074"/>
    <w:multiLevelType w:val="hybridMultilevel"/>
    <w:tmpl w:val="488EC556"/>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num w:numId="1" w16cid:durableId="411437405">
    <w:abstractNumId w:val="0"/>
  </w:num>
  <w:num w:numId="2" w16cid:durableId="2068531370">
    <w:abstractNumId w:val="2"/>
  </w:num>
  <w:num w:numId="3" w16cid:durableId="19168625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611005">
    <w:abstractNumId w:val="1"/>
  </w:num>
  <w:num w:numId="5" w16cid:durableId="1431242577">
    <w:abstractNumId w:val="4"/>
  </w:num>
  <w:num w:numId="6" w16cid:durableId="1454864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F2C"/>
    <w:rsid w:val="00014DA2"/>
    <w:rsid w:val="000D6AD7"/>
    <w:rsid w:val="001213B5"/>
    <w:rsid w:val="00174E58"/>
    <w:rsid w:val="00181D17"/>
    <w:rsid w:val="001848BD"/>
    <w:rsid w:val="001B0BD7"/>
    <w:rsid w:val="001D70E3"/>
    <w:rsid w:val="0020234C"/>
    <w:rsid w:val="00223839"/>
    <w:rsid w:val="0027287C"/>
    <w:rsid w:val="002D71D9"/>
    <w:rsid w:val="002E5744"/>
    <w:rsid w:val="003610A0"/>
    <w:rsid w:val="00375A60"/>
    <w:rsid w:val="00382A00"/>
    <w:rsid w:val="00384F8D"/>
    <w:rsid w:val="00407643"/>
    <w:rsid w:val="00447F2C"/>
    <w:rsid w:val="00462911"/>
    <w:rsid w:val="004C3CCA"/>
    <w:rsid w:val="0051078E"/>
    <w:rsid w:val="00557799"/>
    <w:rsid w:val="0057401A"/>
    <w:rsid w:val="005757E1"/>
    <w:rsid w:val="006A42AF"/>
    <w:rsid w:val="006B06B5"/>
    <w:rsid w:val="006E6B0B"/>
    <w:rsid w:val="007754B3"/>
    <w:rsid w:val="008059BD"/>
    <w:rsid w:val="00820172"/>
    <w:rsid w:val="0082248D"/>
    <w:rsid w:val="008745A1"/>
    <w:rsid w:val="008D51CB"/>
    <w:rsid w:val="008E2A00"/>
    <w:rsid w:val="008E3B72"/>
    <w:rsid w:val="00956402"/>
    <w:rsid w:val="009F7FA6"/>
    <w:rsid w:val="00A53736"/>
    <w:rsid w:val="00A722DB"/>
    <w:rsid w:val="00A84406"/>
    <w:rsid w:val="00A90FAE"/>
    <w:rsid w:val="00A926A5"/>
    <w:rsid w:val="00AD2A3E"/>
    <w:rsid w:val="00AD520E"/>
    <w:rsid w:val="00B0194D"/>
    <w:rsid w:val="00B8446D"/>
    <w:rsid w:val="00B87A2D"/>
    <w:rsid w:val="00B87C97"/>
    <w:rsid w:val="00B932FD"/>
    <w:rsid w:val="00BA04A7"/>
    <w:rsid w:val="00BB1A2D"/>
    <w:rsid w:val="00C06682"/>
    <w:rsid w:val="00C36D62"/>
    <w:rsid w:val="00C53007"/>
    <w:rsid w:val="00CC063A"/>
    <w:rsid w:val="00D4593C"/>
    <w:rsid w:val="00D977EA"/>
    <w:rsid w:val="00DA04F4"/>
    <w:rsid w:val="00DE59E1"/>
    <w:rsid w:val="00DF7741"/>
    <w:rsid w:val="00E201F1"/>
    <w:rsid w:val="00E643C1"/>
    <w:rsid w:val="00EA26E6"/>
    <w:rsid w:val="00F33916"/>
    <w:rsid w:val="00F34CED"/>
    <w:rsid w:val="00F404E5"/>
    <w:rsid w:val="00F72A86"/>
    <w:rsid w:val="00FA04E0"/>
    <w:rsid w:val="00FC3ED2"/>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4BA7"/>
  <w15:docId w15:val="{72232737-522A-47C1-A244-9F652090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F2C"/>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47F2C"/>
    <w:rPr>
      <w:color w:val="0000FF"/>
      <w:u w:val="single"/>
    </w:rPr>
  </w:style>
  <w:style w:type="paragraph" w:styleId="BalloonText">
    <w:name w:val="Balloon Text"/>
    <w:basedOn w:val="Normal"/>
    <w:link w:val="BalloonTextChar"/>
    <w:uiPriority w:val="99"/>
    <w:semiHidden/>
    <w:unhideWhenUsed/>
    <w:rsid w:val="00AD2A3E"/>
    <w:rPr>
      <w:rFonts w:ascii="Tahoma" w:hAnsi="Tahoma" w:cs="Tahoma"/>
      <w:sz w:val="16"/>
      <w:szCs w:val="16"/>
    </w:rPr>
  </w:style>
  <w:style w:type="character" w:customStyle="1" w:styleId="BalloonTextChar">
    <w:name w:val="Balloon Text Char"/>
    <w:basedOn w:val="DefaultParagraphFont"/>
    <w:link w:val="BalloonText"/>
    <w:uiPriority w:val="99"/>
    <w:semiHidden/>
    <w:rsid w:val="00AD2A3E"/>
    <w:rPr>
      <w:rFonts w:ascii="Tahoma" w:eastAsia="Times New Roman" w:hAnsi="Tahoma" w:cs="Tahoma"/>
      <w:sz w:val="16"/>
      <w:szCs w:val="16"/>
      <w:lang w:eastAsia="lt-LT"/>
    </w:rPr>
  </w:style>
  <w:style w:type="character" w:customStyle="1" w:styleId="UnresolvedMention1">
    <w:name w:val="Unresolved Mention1"/>
    <w:basedOn w:val="DefaultParagraphFont"/>
    <w:uiPriority w:val="99"/>
    <w:semiHidden/>
    <w:unhideWhenUsed/>
    <w:rsid w:val="00B8446D"/>
    <w:rPr>
      <w:color w:val="605E5C"/>
      <w:shd w:val="clear" w:color="auto" w:fill="E1DFDD"/>
    </w:rPr>
  </w:style>
  <w:style w:type="character" w:customStyle="1" w:styleId="UnresolvedMention2">
    <w:name w:val="Unresolved Mention2"/>
    <w:basedOn w:val="DefaultParagraphFont"/>
    <w:uiPriority w:val="99"/>
    <w:semiHidden/>
    <w:unhideWhenUsed/>
    <w:rsid w:val="00D977EA"/>
    <w:rPr>
      <w:color w:val="605E5C"/>
      <w:shd w:val="clear" w:color="auto" w:fill="E1DFDD"/>
    </w:rPr>
  </w:style>
  <w:style w:type="character" w:styleId="FollowedHyperlink">
    <w:name w:val="FollowedHyperlink"/>
    <w:basedOn w:val="DefaultParagraphFont"/>
    <w:uiPriority w:val="99"/>
    <w:semiHidden/>
    <w:unhideWhenUsed/>
    <w:rsid w:val="008E2A00"/>
    <w:rPr>
      <w:color w:val="800080" w:themeColor="followedHyperlink"/>
      <w:u w:val="single"/>
    </w:rPr>
  </w:style>
  <w:style w:type="character" w:styleId="UnresolvedMention">
    <w:name w:val="Unresolved Mention"/>
    <w:basedOn w:val="DefaultParagraphFont"/>
    <w:uiPriority w:val="99"/>
    <w:semiHidden/>
    <w:unhideWhenUsed/>
    <w:rsid w:val="0051078E"/>
    <w:rPr>
      <w:color w:val="605E5C"/>
      <w:shd w:val="clear" w:color="auto" w:fill="E1DFDD"/>
    </w:rPr>
  </w:style>
  <w:style w:type="paragraph" w:styleId="Header">
    <w:name w:val="header"/>
    <w:basedOn w:val="Normal"/>
    <w:link w:val="HeaderChar"/>
    <w:uiPriority w:val="99"/>
    <w:unhideWhenUsed/>
    <w:rsid w:val="00C06682"/>
    <w:pPr>
      <w:tabs>
        <w:tab w:val="center" w:pos="4680"/>
        <w:tab w:val="right" w:pos="9360"/>
      </w:tabs>
    </w:pPr>
  </w:style>
  <w:style w:type="character" w:customStyle="1" w:styleId="HeaderChar">
    <w:name w:val="Header Char"/>
    <w:basedOn w:val="DefaultParagraphFont"/>
    <w:link w:val="Header"/>
    <w:uiPriority w:val="99"/>
    <w:rsid w:val="00C06682"/>
    <w:rPr>
      <w:rFonts w:ascii="Times New Roman" w:eastAsia="Times New Roman" w:hAnsi="Times New Roman" w:cs="Times New Roman"/>
      <w:sz w:val="24"/>
      <w:szCs w:val="24"/>
      <w:lang w:eastAsia="lt-LT"/>
    </w:rPr>
  </w:style>
  <w:style w:type="paragraph" w:styleId="Footer">
    <w:name w:val="footer"/>
    <w:basedOn w:val="Normal"/>
    <w:link w:val="FooterChar"/>
    <w:uiPriority w:val="99"/>
    <w:unhideWhenUsed/>
    <w:rsid w:val="00C06682"/>
    <w:pPr>
      <w:tabs>
        <w:tab w:val="center" w:pos="4680"/>
        <w:tab w:val="right" w:pos="9360"/>
      </w:tabs>
    </w:pPr>
  </w:style>
  <w:style w:type="character" w:customStyle="1" w:styleId="FooterChar">
    <w:name w:val="Footer Char"/>
    <w:basedOn w:val="DefaultParagraphFont"/>
    <w:link w:val="Footer"/>
    <w:uiPriority w:val="99"/>
    <w:rsid w:val="00C06682"/>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8E3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9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isija.lt/renginiai/permainu-vejo-iniciatyva-kvieciame-mineti-tarptautine-tolerancijos-diena/" TargetMode="External"/><Relationship Id="rId5" Type="http://schemas.openxmlformats.org/officeDocument/2006/relationships/webSettings" Target="webSettings.xml"/><Relationship Id="rId10" Type="http://schemas.openxmlformats.org/officeDocument/2006/relationships/hyperlink" Target="http://www.komisija.lt" TargetMode="External"/><Relationship Id="rId4" Type="http://schemas.openxmlformats.org/officeDocument/2006/relationships/settings" Target="settings.xml"/><Relationship Id="rId9" Type="http://schemas.openxmlformats.org/officeDocument/2006/relationships/hyperlink" Target="mailto:istorinekomisij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36C55-1000-4DDC-9D0A-0515B490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Rasa Mockaitienė</cp:lastModifiedBy>
  <cp:revision>29</cp:revision>
  <cp:lastPrinted>2021-10-19T07:33:00Z</cp:lastPrinted>
  <dcterms:created xsi:type="dcterms:W3CDTF">2018-10-09T12:34:00Z</dcterms:created>
  <dcterms:modified xsi:type="dcterms:W3CDTF">2024-10-21T19:25:00Z</dcterms:modified>
</cp:coreProperties>
</file>